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AF" w:rsidRDefault="00F3356C">
      <w:r>
        <w:rPr>
          <w:rFonts w:hint="eastAsia"/>
        </w:rPr>
        <w:t>企业名称：</w:t>
      </w:r>
      <w:r w:rsidR="00F05E53">
        <w:rPr>
          <w:rFonts w:hint="eastAsia"/>
        </w:rPr>
        <w:t>秦皇岛市康泰医学系统有限公司</w:t>
      </w:r>
    </w:p>
    <w:p w:rsidR="00F3356C" w:rsidRDefault="00F3356C">
      <w:r>
        <w:rPr>
          <w:rFonts w:hint="eastAsia"/>
        </w:rPr>
        <w:t>技术需求名称：</w:t>
      </w:r>
      <w:r w:rsidR="00F05E53">
        <w:rPr>
          <w:rFonts w:hint="eastAsia"/>
        </w:rPr>
        <w:t>基于</w:t>
      </w:r>
      <w:r w:rsidR="00F05E53">
        <w:rPr>
          <w:rFonts w:hint="eastAsia"/>
        </w:rPr>
        <w:t>FPGA</w:t>
      </w:r>
      <w:r w:rsidR="00F05E53">
        <w:rPr>
          <w:rFonts w:hint="eastAsia"/>
        </w:rPr>
        <w:t>的全数字多通道高清晰</w:t>
      </w:r>
      <w:r w:rsidR="00F05E53">
        <w:rPr>
          <w:rFonts w:hint="eastAsia"/>
        </w:rPr>
        <w:t>B</w:t>
      </w:r>
      <w:r w:rsidR="00F05E53">
        <w:rPr>
          <w:rFonts w:hint="eastAsia"/>
        </w:rPr>
        <w:t>超系统</w:t>
      </w:r>
    </w:p>
    <w:p w:rsidR="00F3356C" w:rsidRDefault="00F3356C">
      <w:pPr>
        <w:rPr>
          <w:rFonts w:hint="eastAsia"/>
        </w:rPr>
      </w:pPr>
      <w:r>
        <w:rPr>
          <w:rFonts w:hint="eastAsia"/>
        </w:rPr>
        <w:t>技术需求说明：</w:t>
      </w:r>
    </w:p>
    <w:p w:rsidR="00F05E53" w:rsidRDefault="00F05E53" w:rsidP="00F05E53">
      <w:pPr>
        <w:ind w:firstLineChars="200" w:firstLine="56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数字化波束形成技术</w:t>
      </w:r>
    </w:p>
    <w:p w:rsidR="00F05E53" w:rsidRDefault="00F05E53" w:rsidP="00F05E53">
      <w:pPr>
        <w:ind w:firstLine="540"/>
        <w:rPr>
          <w:rFonts w:hint="eastAsia"/>
        </w:rPr>
      </w:pPr>
      <w:r>
        <w:rPr>
          <w:rFonts w:hint="eastAsia"/>
        </w:rPr>
        <w:t>波束形成技术是超声成像系统中的关键部件，直接影响图像的深度、分辨力、清晰度等关键指标。数字化波束形成技术是将采集的模拟信号进行</w:t>
      </w:r>
      <w:r>
        <w:rPr>
          <w:rFonts w:hint="eastAsia"/>
        </w:rPr>
        <w:t>AD</w:t>
      </w:r>
      <w:r>
        <w:rPr>
          <w:rFonts w:hint="eastAsia"/>
        </w:rPr>
        <w:t>转换，编程数字信号后进行滤波、检波等处理，这样能极大的提高运算能力和计算精度，从而得到更清晰的图像。但是</w:t>
      </w:r>
      <w:r>
        <w:rPr>
          <w:rFonts w:hint="eastAsia"/>
        </w:rPr>
        <w:t>AD</w:t>
      </w:r>
      <w:r>
        <w:rPr>
          <w:rFonts w:hint="eastAsia"/>
        </w:rPr>
        <w:t>转换的采样率高达</w:t>
      </w:r>
      <w:r>
        <w:rPr>
          <w:rFonts w:hint="eastAsia"/>
        </w:rPr>
        <w:t>40MHZ</w:t>
      </w:r>
      <w:r>
        <w:rPr>
          <w:rFonts w:hint="eastAsia"/>
        </w:rPr>
        <w:t>以上，时钟信号的时速高达</w:t>
      </w:r>
      <w:r>
        <w:rPr>
          <w:rFonts w:hint="eastAsia"/>
        </w:rPr>
        <w:t>80MHZ</w:t>
      </w:r>
      <w:r>
        <w:rPr>
          <w:rFonts w:hint="eastAsia"/>
        </w:rPr>
        <w:t>以上，因此对前端硬件电路的设计、</w:t>
      </w:r>
      <w:r>
        <w:rPr>
          <w:rFonts w:hint="eastAsia"/>
        </w:rPr>
        <w:t>FPGA</w:t>
      </w:r>
      <w:r>
        <w:rPr>
          <w:rFonts w:hint="eastAsia"/>
        </w:rPr>
        <w:t>程序开发中的时序收敛、滤波器设计、</w:t>
      </w:r>
      <w:r>
        <w:rPr>
          <w:rFonts w:hint="eastAsia"/>
        </w:rPr>
        <w:t>PCB</w:t>
      </w:r>
      <w:r>
        <w:rPr>
          <w:rFonts w:hint="eastAsia"/>
        </w:rPr>
        <w:t>布线等增加了困难，保持信号完整性提出了新的挑战。</w:t>
      </w:r>
    </w:p>
    <w:p w:rsidR="00F05E53" w:rsidRDefault="00F05E53" w:rsidP="00F05E53">
      <w:pPr>
        <w:ind w:firstLine="5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实时三维（</w:t>
      </w:r>
      <w:r>
        <w:rPr>
          <w:rFonts w:hint="eastAsia"/>
        </w:rPr>
        <w:t>3D</w:t>
      </w:r>
      <w:r>
        <w:rPr>
          <w:rFonts w:hint="eastAsia"/>
        </w:rPr>
        <w:t>）超声成像技术</w:t>
      </w:r>
    </w:p>
    <w:p w:rsidR="00F05E53" w:rsidRPr="00F05E53" w:rsidRDefault="00F05E53" w:rsidP="00F05E53">
      <w:pPr>
        <w:ind w:firstLine="540"/>
      </w:pPr>
      <w:r>
        <w:rPr>
          <w:rFonts w:hint="eastAsia"/>
        </w:rPr>
        <w:t>实时</w:t>
      </w:r>
      <w:r>
        <w:rPr>
          <w:rFonts w:hint="eastAsia"/>
        </w:rPr>
        <w:t>3D</w:t>
      </w:r>
      <w:r>
        <w:rPr>
          <w:rFonts w:hint="eastAsia"/>
        </w:rPr>
        <w:t>是超声技术领域的新突破，已证明其在心脏、妇产科等方面有重要的临床应用价值。实时</w:t>
      </w:r>
      <w:r>
        <w:rPr>
          <w:rFonts w:hint="eastAsia"/>
        </w:rPr>
        <w:t>3D</w:t>
      </w:r>
      <w:r>
        <w:rPr>
          <w:rFonts w:hint="eastAsia"/>
        </w:rPr>
        <w:t>成像处理的关键技术是高速数据采集和超大数据量的高速运算能力，需要在超声系统的基础上添加嵌入式操作系统，</w:t>
      </w:r>
      <w:r w:rsidR="00EE1BAB">
        <w:rPr>
          <w:rFonts w:hint="eastAsia"/>
        </w:rPr>
        <w:t>将超声系统处理的数据传输到嵌入式操作系统中进行运算处理，无论是处理速度还是算法都是本技术开发的难点</w:t>
      </w:r>
    </w:p>
    <w:p w:rsidR="00F3356C" w:rsidRDefault="00F3356C">
      <w:pPr>
        <w:rPr>
          <w:rFonts w:hint="eastAsia"/>
        </w:rPr>
      </w:pPr>
      <w:r>
        <w:rPr>
          <w:rFonts w:hint="eastAsia"/>
        </w:rPr>
        <w:t>联系人：</w:t>
      </w:r>
      <w:r w:rsidR="00EE1BAB">
        <w:rPr>
          <w:rFonts w:hint="eastAsia"/>
        </w:rPr>
        <w:t>杨阳</w:t>
      </w:r>
      <w:r w:rsidR="00EE1BAB">
        <w:rPr>
          <w:rFonts w:hint="eastAsia"/>
        </w:rPr>
        <w:t xml:space="preserve">   0335-8015583    18633506517</w:t>
      </w:r>
    </w:p>
    <w:p w:rsidR="00EE1BAB" w:rsidRDefault="00EE1BAB"/>
    <w:p w:rsidR="00EE1BAB" w:rsidRDefault="00EE1BAB">
      <w:pPr>
        <w:widowControl/>
        <w:spacing w:line="240" w:lineRule="auto"/>
        <w:jc w:val="left"/>
      </w:pPr>
      <w:r>
        <w:br w:type="page"/>
      </w:r>
    </w:p>
    <w:p w:rsidR="00F05E53" w:rsidRDefault="00F05E53" w:rsidP="00F05E53">
      <w:r>
        <w:rPr>
          <w:rFonts w:hint="eastAsia"/>
        </w:rPr>
        <w:lastRenderedPageBreak/>
        <w:t>企业名称：</w:t>
      </w:r>
      <w:r>
        <w:rPr>
          <w:rFonts w:hint="eastAsia"/>
        </w:rPr>
        <w:t xml:space="preserve"> </w:t>
      </w:r>
      <w:r w:rsidR="00EE1BAB">
        <w:rPr>
          <w:rFonts w:hint="eastAsia"/>
        </w:rPr>
        <w:t>秦皇岛北方管业有限公司</w:t>
      </w:r>
    </w:p>
    <w:p w:rsidR="00F05E53" w:rsidRDefault="00F05E53" w:rsidP="00F05E53">
      <w:r>
        <w:rPr>
          <w:rFonts w:hint="eastAsia"/>
        </w:rPr>
        <w:t>技术需求名称：</w:t>
      </w:r>
      <w:r>
        <w:rPr>
          <w:rFonts w:hint="eastAsia"/>
        </w:rPr>
        <w:t xml:space="preserve"> </w:t>
      </w:r>
      <w:r w:rsidR="00EE1BAB">
        <w:rPr>
          <w:rFonts w:hint="eastAsia"/>
        </w:rPr>
        <w:t>耐高温隔热耐火材料</w:t>
      </w:r>
    </w:p>
    <w:p w:rsidR="00F05E53" w:rsidRDefault="00F05E53" w:rsidP="00F05E53">
      <w:pPr>
        <w:rPr>
          <w:rFonts w:hint="eastAsia"/>
        </w:rPr>
      </w:pPr>
      <w:r>
        <w:rPr>
          <w:rFonts w:hint="eastAsia"/>
        </w:rPr>
        <w:t>技术需求说明：</w:t>
      </w:r>
      <w:r w:rsidR="00EE1BAB">
        <w:rPr>
          <w:rFonts w:hint="eastAsia"/>
        </w:rPr>
        <w:t>在炼铁高炉送风装置中，输送热风的直吹管、膨胀节、弯头等管体内部要求能够耐受</w:t>
      </w:r>
      <w:r w:rsidR="00EE1BAB">
        <w:rPr>
          <w:rFonts w:hint="eastAsia"/>
        </w:rPr>
        <w:t>1300</w:t>
      </w:r>
      <w:r w:rsidR="00EE1BAB">
        <w:rPr>
          <w:rFonts w:hint="eastAsia"/>
        </w:rPr>
        <w:t>摄氏度的热风和承受</w:t>
      </w:r>
      <w:r w:rsidR="00EE1BAB">
        <w:rPr>
          <w:rFonts w:hint="eastAsia"/>
        </w:rPr>
        <w:t>1.6MPa</w:t>
      </w:r>
      <w:r w:rsidR="00EE1BAB">
        <w:rPr>
          <w:rFonts w:hint="eastAsia"/>
        </w:rPr>
        <w:t>冲刷强度。而其外壁通过隔热材料，实现低于</w:t>
      </w:r>
      <w:r w:rsidR="00EE1BAB">
        <w:rPr>
          <w:rFonts w:hint="eastAsia"/>
        </w:rPr>
        <w:t>100</w:t>
      </w:r>
      <w:r w:rsidR="00EE1BAB">
        <w:rPr>
          <w:rFonts w:hint="eastAsia"/>
        </w:rPr>
        <w:t>摄氏度。项目要求研发耐高温、高性能耐火隔热材料。</w:t>
      </w:r>
    </w:p>
    <w:p w:rsidR="00EE1BAB" w:rsidRDefault="00EE1BAB" w:rsidP="00F05E53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隔热材料整体研发</w:t>
      </w:r>
    </w:p>
    <w:p w:rsidR="00EE1BAB" w:rsidRDefault="00EE1BAB" w:rsidP="00EE1BAB">
      <w:pPr>
        <w:ind w:firstLine="5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工艺配置技术</w:t>
      </w:r>
    </w:p>
    <w:p w:rsidR="00EE1BAB" w:rsidRPr="00EE1BAB" w:rsidRDefault="00EE1BAB" w:rsidP="00EE1BAB">
      <w:pPr>
        <w:ind w:firstLine="540"/>
      </w:pPr>
      <w:r>
        <w:rPr>
          <w:rFonts w:hint="eastAsia"/>
        </w:rPr>
        <w:t>3.</w:t>
      </w:r>
      <w:r>
        <w:rPr>
          <w:rFonts w:hint="eastAsia"/>
        </w:rPr>
        <w:t>材料浇筑工艺设计</w:t>
      </w:r>
    </w:p>
    <w:p w:rsidR="00EE1BAB" w:rsidRDefault="00F05E53" w:rsidP="00F05E53">
      <w:r>
        <w:rPr>
          <w:rFonts w:hint="eastAsia"/>
        </w:rPr>
        <w:t>联系人：</w:t>
      </w:r>
      <w:r w:rsidR="00EE1BAB">
        <w:rPr>
          <w:rFonts w:hint="eastAsia"/>
        </w:rPr>
        <w:t>宋红伟</w:t>
      </w:r>
      <w:r w:rsidR="00EE1BAB">
        <w:rPr>
          <w:rFonts w:hint="eastAsia"/>
        </w:rPr>
        <w:t xml:space="preserve">   0335-8015657    13303271888</w:t>
      </w:r>
    </w:p>
    <w:p w:rsidR="00EE1BAB" w:rsidRDefault="00EE1BAB">
      <w:pPr>
        <w:widowControl/>
        <w:spacing w:line="240" w:lineRule="auto"/>
        <w:jc w:val="left"/>
      </w:pPr>
      <w:r>
        <w:br w:type="page"/>
      </w:r>
    </w:p>
    <w:p w:rsidR="00F05E53" w:rsidRPr="00EE1BAB" w:rsidRDefault="00F05E53" w:rsidP="00EE1BAB">
      <w:pPr>
        <w:widowControl/>
        <w:spacing w:line="240" w:lineRule="auto"/>
        <w:jc w:val="left"/>
        <w:rPr>
          <w:szCs w:val="28"/>
        </w:rPr>
      </w:pPr>
      <w:r>
        <w:rPr>
          <w:rFonts w:hint="eastAsia"/>
        </w:rPr>
        <w:lastRenderedPageBreak/>
        <w:t>企业名称：</w:t>
      </w:r>
      <w:r>
        <w:rPr>
          <w:rFonts w:hint="eastAsia"/>
        </w:rPr>
        <w:t xml:space="preserve"> </w:t>
      </w:r>
      <w:r w:rsidR="00EE1BAB">
        <w:rPr>
          <w:rFonts w:hint="eastAsia"/>
        </w:rPr>
        <w:t>秦皇岛嘉隆高科实业有限公司</w:t>
      </w:r>
    </w:p>
    <w:p w:rsidR="00F05E53" w:rsidRDefault="00F05E53" w:rsidP="00F05E53">
      <w:r>
        <w:rPr>
          <w:rFonts w:hint="eastAsia"/>
        </w:rPr>
        <w:t>技术需求名称：</w:t>
      </w:r>
      <w:r>
        <w:rPr>
          <w:rFonts w:hint="eastAsia"/>
        </w:rPr>
        <w:t xml:space="preserve"> </w:t>
      </w:r>
      <w:r w:rsidR="00EE1BAB">
        <w:rPr>
          <w:rFonts w:hint="eastAsia"/>
        </w:rPr>
        <w:t>红外线反射镀膜技术</w:t>
      </w:r>
    </w:p>
    <w:p w:rsidR="00F05E53" w:rsidRPr="00EE1BAB" w:rsidRDefault="00F05E53" w:rsidP="00F05E53">
      <w:r>
        <w:rPr>
          <w:rFonts w:hint="eastAsia"/>
        </w:rPr>
        <w:t>技术需求说明：</w:t>
      </w:r>
      <w:r w:rsidR="00EE1BAB">
        <w:rPr>
          <w:rFonts w:hint="eastAsia"/>
        </w:rPr>
        <w:t>红外线反射镀膜技术，作用是将</w:t>
      </w:r>
      <w:r w:rsidR="00EE1BAB">
        <w:rPr>
          <w:rFonts w:hint="eastAsia"/>
        </w:rPr>
        <w:t>TiO</w:t>
      </w:r>
      <w:r w:rsidR="00EE1BAB">
        <w:rPr>
          <w:rFonts w:hint="eastAsia"/>
          <w:vertAlign w:val="subscript"/>
        </w:rPr>
        <w:t>2</w:t>
      </w:r>
      <w:r w:rsidR="00EE1BAB">
        <w:rPr>
          <w:rFonts w:hint="eastAsia"/>
        </w:rPr>
        <w:t>、</w:t>
      </w:r>
      <w:r w:rsidR="00EE1BAB">
        <w:rPr>
          <w:rFonts w:hint="eastAsia"/>
        </w:rPr>
        <w:t>SiO</w:t>
      </w:r>
      <w:r w:rsidR="00EE1BAB">
        <w:rPr>
          <w:rFonts w:hint="eastAsia"/>
          <w:vertAlign w:val="subscript"/>
        </w:rPr>
        <w:t>2</w:t>
      </w:r>
      <w:r w:rsidR="00EE1BAB">
        <w:rPr>
          <w:rFonts w:hint="eastAsia"/>
        </w:rPr>
        <w:t>多层镀在球形的卤素灯外壳，将红外线反射到灯丝上面，减少热量损失，提高灯泡的发光效率。现我公司的技术只能提高到</w:t>
      </w:r>
      <w:r w:rsidR="00EE1BAB">
        <w:rPr>
          <w:rFonts w:hint="eastAsia"/>
        </w:rPr>
        <w:t>10%</w:t>
      </w:r>
      <w:r w:rsidR="00EE1BAB">
        <w:rPr>
          <w:rFonts w:hint="eastAsia"/>
        </w:rPr>
        <w:t>，需要攻克这种技术，提高光效。</w:t>
      </w:r>
    </w:p>
    <w:p w:rsidR="00F05E53" w:rsidRPr="00F3356C" w:rsidRDefault="00F05E53" w:rsidP="00F05E53">
      <w:pPr>
        <w:rPr>
          <w:szCs w:val="28"/>
        </w:rPr>
      </w:pPr>
      <w:r>
        <w:rPr>
          <w:rFonts w:hint="eastAsia"/>
        </w:rPr>
        <w:t>联系人：</w:t>
      </w:r>
      <w:r w:rsidR="00EE1BAB">
        <w:rPr>
          <w:rFonts w:hint="eastAsia"/>
        </w:rPr>
        <w:t>董旭</w:t>
      </w:r>
      <w:r w:rsidR="00EE1BAB">
        <w:rPr>
          <w:rFonts w:hint="eastAsia"/>
        </w:rPr>
        <w:t xml:space="preserve">    0335-3072555    13933659874</w:t>
      </w:r>
    </w:p>
    <w:p w:rsidR="00EE1BAB" w:rsidRDefault="00EE1BAB" w:rsidP="00F05E53"/>
    <w:p w:rsidR="00EE1BAB" w:rsidRDefault="00EE1BAB">
      <w:pPr>
        <w:widowControl/>
        <w:spacing w:line="240" w:lineRule="auto"/>
        <w:jc w:val="left"/>
      </w:pPr>
      <w:r>
        <w:br w:type="page"/>
      </w:r>
    </w:p>
    <w:p w:rsidR="00EE1BAB" w:rsidRDefault="00EE1BAB" w:rsidP="00F05E53"/>
    <w:p w:rsidR="00F05E53" w:rsidRDefault="00F05E53" w:rsidP="00EE1BAB">
      <w:pPr>
        <w:widowControl/>
        <w:spacing w:line="240" w:lineRule="auto"/>
        <w:jc w:val="left"/>
      </w:pPr>
      <w:r>
        <w:rPr>
          <w:rFonts w:hint="eastAsia"/>
        </w:rPr>
        <w:t>企业名称：</w:t>
      </w:r>
      <w:r>
        <w:rPr>
          <w:rFonts w:hint="eastAsia"/>
        </w:rPr>
        <w:t xml:space="preserve"> </w:t>
      </w:r>
      <w:r w:rsidR="00E41807">
        <w:rPr>
          <w:rFonts w:hint="eastAsia"/>
        </w:rPr>
        <w:t>秦皇岛纳川电子有限公司</w:t>
      </w:r>
    </w:p>
    <w:p w:rsidR="00F05E53" w:rsidRDefault="00F05E53" w:rsidP="00F05E53">
      <w:r>
        <w:rPr>
          <w:rFonts w:hint="eastAsia"/>
        </w:rPr>
        <w:t>技术需求名称：</w:t>
      </w:r>
      <w:r>
        <w:rPr>
          <w:rFonts w:hint="eastAsia"/>
        </w:rPr>
        <w:t xml:space="preserve"> </w:t>
      </w:r>
      <w:r w:rsidR="00E41807">
        <w:rPr>
          <w:rFonts w:hint="eastAsia"/>
        </w:rPr>
        <w:t>集成电路汽车发电机电压调节器生产加工线</w:t>
      </w:r>
    </w:p>
    <w:p w:rsidR="00F05E53" w:rsidRPr="00F05E53" w:rsidRDefault="00F05E53" w:rsidP="00F05E53">
      <w:r>
        <w:rPr>
          <w:rFonts w:hint="eastAsia"/>
        </w:rPr>
        <w:t>技术需求说明：</w:t>
      </w:r>
      <w:r w:rsidR="00E41807">
        <w:rPr>
          <w:rFonts w:hint="eastAsia"/>
        </w:rPr>
        <w:t>现在国外调节器都已经集成化，而国内调节器还在采用分离件的形式，从质量和一致性方面比国外差很多，由此导致国内配套市场百分之九十由国外厂家占据。我公司从</w:t>
      </w:r>
      <w:r w:rsidR="00E41807">
        <w:rPr>
          <w:rFonts w:hint="eastAsia"/>
        </w:rPr>
        <w:t>80</w:t>
      </w:r>
      <w:r w:rsidR="00E41807">
        <w:rPr>
          <w:rFonts w:hint="eastAsia"/>
        </w:rPr>
        <w:t>年代就开始研制调节器，到目前为止技术方面已没有瓶颈，在某些方面技术还领先国外，但由于生产工艺落后，不能实现发电机电压调机器的集成化。希望通过其他途径实现调节器的集成化问题。</w:t>
      </w:r>
    </w:p>
    <w:p w:rsidR="003C738B" w:rsidRDefault="00F05E53" w:rsidP="00F05E53">
      <w:r>
        <w:rPr>
          <w:rFonts w:hint="eastAsia"/>
        </w:rPr>
        <w:t>联系人：</w:t>
      </w:r>
      <w:r w:rsidR="00E41807">
        <w:rPr>
          <w:rFonts w:hint="eastAsia"/>
        </w:rPr>
        <w:t>王常亮</w:t>
      </w:r>
      <w:r w:rsidR="00E41807">
        <w:rPr>
          <w:rFonts w:hint="eastAsia"/>
        </w:rPr>
        <w:t xml:space="preserve">    0335-5966866    13933698351</w:t>
      </w:r>
    </w:p>
    <w:p w:rsidR="003C738B" w:rsidRDefault="003C738B">
      <w:pPr>
        <w:widowControl/>
        <w:spacing w:line="240" w:lineRule="auto"/>
        <w:jc w:val="left"/>
      </w:pPr>
      <w:r>
        <w:br w:type="page"/>
      </w:r>
    </w:p>
    <w:p w:rsidR="003C738B" w:rsidRDefault="003C738B" w:rsidP="00F05E53">
      <w:pPr>
        <w:rPr>
          <w:szCs w:val="28"/>
        </w:rPr>
      </w:pPr>
    </w:p>
    <w:p w:rsidR="003C738B" w:rsidRPr="003C738B" w:rsidRDefault="003C738B" w:rsidP="003C738B">
      <w:pPr>
        <w:widowControl/>
        <w:spacing w:line="240" w:lineRule="auto"/>
        <w:jc w:val="left"/>
        <w:rPr>
          <w:szCs w:val="28"/>
        </w:rPr>
      </w:pPr>
      <w:r>
        <w:rPr>
          <w:rFonts w:hint="eastAsia"/>
        </w:rPr>
        <w:t>企业名称：秦皇岛天秦装备制造有限公司</w:t>
      </w:r>
    </w:p>
    <w:p w:rsidR="003C738B" w:rsidRDefault="003C738B" w:rsidP="003C738B">
      <w:r>
        <w:rPr>
          <w:rFonts w:hint="eastAsia"/>
        </w:rPr>
        <w:t>技术需求名称：耐高低温（</w:t>
      </w:r>
      <w:r>
        <w:rPr>
          <w:rFonts w:hint="eastAsia"/>
        </w:rPr>
        <w:t>-55</w:t>
      </w:r>
      <w:r>
        <w:rPr>
          <w:rFonts w:hint="eastAsia"/>
        </w:rPr>
        <w:t>℃</w:t>
      </w:r>
      <w:r>
        <w:rPr>
          <w:rFonts w:hint="eastAsia"/>
        </w:rPr>
        <w:t>~70</w:t>
      </w:r>
      <w:r>
        <w:rPr>
          <w:rFonts w:hint="eastAsia"/>
        </w:rPr>
        <w:t>℃）塑料材料</w:t>
      </w:r>
    </w:p>
    <w:p w:rsidR="003C738B" w:rsidRDefault="003C738B" w:rsidP="003C738B">
      <w:r>
        <w:rPr>
          <w:rFonts w:hint="eastAsia"/>
        </w:rPr>
        <w:t>技术需求说明：目前用于军工产品的工程塑料品种较单一，在小型制品中已经得到广泛应用，随着弹药口径不断增大，对包装箱材料的性能要求越来越高，既要耐高温（</w:t>
      </w:r>
      <w:r>
        <w:rPr>
          <w:rFonts w:hint="eastAsia"/>
        </w:rPr>
        <w:t>70</w:t>
      </w:r>
      <w:r>
        <w:rPr>
          <w:rFonts w:hint="eastAsia"/>
        </w:rPr>
        <w:t>℃）又要耐低温（</w:t>
      </w:r>
      <w:r>
        <w:rPr>
          <w:rFonts w:hint="eastAsia"/>
        </w:rPr>
        <w:t>-55</w:t>
      </w:r>
      <w:r>
        <w:rPr>
          <w:rFonts w:hint="eastAsia"/>
        </w:rPr>
        <w:t>℃），载重</w:t>
      </w:r>
      <w:r>
        <w:rPr>
          <w:rFonts w:hint="eastAsia"/>
        </w:rPr>
        <w:t>100kg</w:t>
      </w:r>
      <w:r>
        <w:rPr>
          <w:rFonts w:hint="eastAsia"/>
        </w:rPr>
        <w:t>从</w:t>
      </w:r>
      <w:r>
        <w:rPr>
          <w:rFonts w:hint="eastAsia"/>
        </w:rPr>
        <w:t>1.5m</w:t>
      </w:r>
      <w:r>
        <w:rPr>
          <w:rFonts w:hint="eastAsia"/>
        </w:rPr>
        <w:t>高度自由跌落后包装箱结构应基本完整，高温环境下负重</w:t>
      </w:r>
      <w:r>
        <w:rPr>
          <w:rFonts w:hint="eastAsia"/>
        </w:rPr>
        <w:t>1.5</w:t>
      </w:r>
      <w:r>
        <w:rPr>
          <w:rFonts w:hint="eastAsia"/>
        </w:rPr>
        <w:t>吨，</w:t>
      </w:r>
      <w:r>
        <w:rPr>
          <w:rFonts w:hint="eastAsia"/>
        </w:rPr>
        <w:t>48h</w:t>
      </w:r>
      <w:r>
        <w:rPr>
          <w:rFonts w:hint="eastAsia"/>
        </w:rPr>
        <w:t>不得出现严重变形。</w:t>
      </w:r>
    </w:p>
    <w:p w:rsidR="003C738B" w:rsidRDefault="003C738B" w:rsidP="003C738B">
      <w:r>
        <w:rPr>
          <w:rFonts w:hint="eastAsia"/>
        </w:rPr>
        <w:t>在满足以上机械性能基础上，要求防静电、阻燃需要解决，成本控制在</w:t>
      </w:r>
      <w:r>
        <w:rPr>
          <w:rFonts w:hint="eastAsia"/>
        </w:rPr>
        <w:t>2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吨以内。</w:t>
      </w:r>
    </w:p>
    <w:p w:rsidR="003C738B" w:rsidRPr="003D44B6" w:rsidRDefault="003C738B" w:rsidP="003C738B">
      <w:r>
        <w:rPr>
          <w:rFonts w:hint="eastAsia"/>
        </w:rPr>
        <w:t>前景：本企业一年消耗量大于</w:t>
      </w:r>
      <w:r>
        <w:rPr>
          <w:rFonts w:hint="eastAsia"/>
        </w:rPr>
        <w:t>1000</w:t>
      </w:r>
      <w:r>
        <w:rPr>
          <w:rFonts w:hint="eastAsia"/>
        </w:rPr>
        <w:t>吨。</w:t>
      </w:r>
    </w:p>
    <w:p w:rsidR="003C738B" w:rsidRDefault="003C738B" w:rsidP="003C738B">
      <w:r>
        <w:rPr>
          <w:rFonts w:hint="eastAsia"/>
        </w:rPr>
        <w:t>联系人：郭建龙</w:t>
      </w:r>
      <w:r>
        <w:rPr>
          <w:rFonts w:hint="eastAsia"/>
        </w:rPr>
        <w:t xml:space="preserve">   0335-8501175    13930303053</w:t>
      </w:r>
    </w:p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/>
    <w:p w:rsidR="003C738B" w:rsidRDefault="003C738B" w:rsidP="003C738B">
      <w:pPr>
        <w:rPr>
          <w:rFonts w:hint="eastAsia"/>
        </w:rPr>
      </w:pPr>
    </w:p>
    <w:p w:rsidR="003C738B" w:rsidRDefault="003C738B" w:rsidP="003C738B">
      <w:r>
        <w:rPr>
          <w:rFonts w:hint="eastAsia"/>
        </w:rPr>
        <w:lastRenderedPageBreak/>
        <w:t>企业名称：秦皇岛思泰意达科技发展有限公司</w:t>
      </w:r>
    </w:p>
    <w:p w:rsidR="003C738B" w:rsidRDefault="003C738B" w:rsidP="003C738B">
      <w:r>
        <w:rPr>
          <w:rFonts w:hint="eastAsia"/>
        </w:rPr>
        <w:t>技术需求名称：</w:t>
      </w:r>
      <w:r>
        <w:rPr>
          <w:rFonts w:hint="eastAsia"/>
        </w:rPr>
        <w:t xml:space="preserve"> 1</w:t>
      </w:r>
      <w:r>
        <w:rPr>
          <w:rFonts w:hint="eastAsia"/>
        </w:rPr>
        <w:t>．新型双流体干雾喷嘴；</w:t>
      </w:r>
    </w:p>
    <w:p w:rsidR="003C738B" w:rsidRDefault="003C738B" w:rsidP="003C738B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2</w:t>
      </w:r>
      <w:r>
        <w:rPr>
          <w:rFonts w:hint="eastAsia"/>
        </w:rPr>
        <w:t>．超远射程射雾器射流风机；</w:t>
      </w:r>
    </w:p>
    <w:p w:rsidR="003C738B" w:rsidRPr="000E5AA5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3</w:t>
      </w:r>
      <w:r>
        <w:rPr>
          <w:rFonts w:hint="eastAsia"/>
        </w:rPr>
        <w:t>．在线粉尘测试仪。</w:t>
      </w:r>
    </w:p>
    <w:p w:rsidR="003C738B" w:rsidRDefault="003C738B" w:rsidP="003C738B">
      <w:r>
        <w:rPr>
          <w:rFonts w:hint="eastAsia"/>
        </w:rPr>
        <w:t>技术需求说明：</w:t>
      </w:r>
      <w:r>
        <w:rPr>
          <w:rFonts w:hint="eastAsia"/>
        </w:rPr>
        <w:t>1.</w:t>
      </w:r>
      <w:r>
        <w:rPr>
          <w:rFonts w:hint="eastAsia"/>
        </w:rPr>
        <w:t>新型双流体干雾喷嘴。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>拓宽干雾喷嘴调节范围；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>实现免维护，自动清除杂质防堵塞；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3 \* GB3 ">
        <w:r>
          <w:rPr>
            <w:rFonts w:hint="eastAsia"/>
            <w:noProof/>
          </w:rPr>
          <w:t>③</w:t>
        </w:r>
      </w:fldSimple>
      <w:r>
        <w:rPr>
          <w:rFonts w:hint="eastAsia"/>
        </w:rPr>
        <w:t>标准化模块化，低成本。</w:t>
      </w:r>
    </w:p>
    <w:p w:rsidR="003C738B" w:rsidRDefault="003C738B" w:rsidP="003C738B">
      <w:r>
        <w:rPr>
          <w:rFonts w:hint="eastAsia"/>
        </w:rPr>
        <w:t xml:space="preserve">              2.</w:t>
      </w:r>
      <w:r>
        <w:rPr>
          <w:rFonts w:hint="eastAsia"/>
        </w:rPr>
        <w:t>研发大于</w:t>
      </w:r>
      <w:r>
        <w:rPr>
          <w:rFonts w:hint="eastAsia"/>
        </w:rPr>
        <w:t>250</w:t>
      </w:r>
      <w:r>
        <w:rPr>
          <w:rFonts w:hint="eastAsia"/>
        </w:rPr>
        <w:t>米远程射流风机。</w:t>
      </w:r>
    </w:p>
    <w:p w:rsidR="003C738B" w:rsidRDefault="003C738B" w:rsidP="003C738B">
      <w:pPr>
        <w:ind w:left="1260" w:firstLine="420"/>
      </w:pP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>提高风机效率，降低功耗；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>降低噪音；</w:t>
      </w:r>
    </w:p>
    <w:p w:rsidR="003C738B" w:rsidRPr="000E5AA5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3 \* GB3 ">
        <w:r>
          <w:rPr>
            <w:rFonts w:hint="eastAsia"/>
            <w:noProof/>
          </w:rPr>
          <w:t>③</w:t>
        </w:r>
      </w:fldSimple>
      <w:r>
        <w:rPr>
          <w:rFonts w:hint="eastAsia"/>
        </w:rPr>
        <w:t>通过流畅分析优化风叶及主体结构实现远程送雾。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3.</w:t>
      </w:r>
      <w:r>
        <w:rPr>
          <w:rFonts w:hint="eastAsia"/>
        </w:rPr>
        <w:t>研发粉尘检测仪器。</w:t>
      </w:r>
    </w:p>
    <w:p w:rsidR="003C738B" w:rsidRDefault="003C738B" w:rsidP="003C738B">
      <w:pPr>
        <w:ind w:left="1260" w:firstLine="420"/>
      </w:pP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>高灵敏度、精度，并缩短测试时间，实现实时监测；</w:t>
      </w:r>
    </w:p>
    <w:p w:rsidR="003C738B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>高可靠性，适应恶劣气候条件；</w:t>
      </w:r>
    </w:p>
    <w:p w:rsidR="003C738B" w:rsidRPr="000E5AA5" w:rsidRDefault="003C738B" w:rsidP="003C738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fldSimple w:instr=" = 3 \* GB3 ">
        <w:r>
          <w:rPr>
            <w:rFonts w:hint="eastAsia"/>
            <w:noProof/>
          </w:rPr>
          <w:t>③</w:t>
        </w:r>
      </w:fldSimple>
      <w:r>
        <w:rPr>
          <w:rFonts w:hint="eastAsia"/>
        </w:rPr>
        <w:t>高抗干扰性。</w:t>
      </w:r>
    </w:p>
    <w:p w:rsidR="003C738B" w:rsidRPr="00F3356C" w:rsidRDefault="003C738B" w:rsidP="003C738B">
      <w:pPr>
        <w:rPr>
          <w:szCs w:val="28"/>
        </w:rPr>
      </w:pPr>
      <w:r>
        <w:rPr>
          <w:rFonts w:hint="eastAsia"/>
        </w:rPr>
        <w:t>联系人：王涛</w:t>
      </w:r>
      <w:r>
        <w:rPr>
          <w:rFonts w:hint="eastAsia"/>
        </w:rPr>
        <w:t xml:space="preserve">   0335-8583389    13933595967</w:t>
      </w:r>
    </w:p>
    <w:p w:rsidR="003C738B" w:rsidRDefault="003C738B" w:rsidP="003C738B">
      <w:pPr>
        <w:rPr>
          <w:szCs w:val="28"/>
        </w:rPr>
      </w:pPr>
    </w:p>
    <w:p w:rsidR="003C738B" w:rsidRDefault="003C738B" w:rsidP="003C738B">
      <w:pPr>
        <w:rPr>
          <w:szCs w:val="28"/>
        </w:rPr>
      </w:pPr>
    </w:p>
    <w:p w:rsidR="003C738B" w:rsidRDefault="003C738B" w:rsidP="003C738B">
      <w:pPr>
        <w:rPr>
          <w:szCs w:val="28"/>
        </w:rPr>
      </w:pPr>
    </w:p>
    <w:p w:rsidR="003C738B" w:rsidRDefault="003C738B" w:rsidP="003C738B">
      <w:pPr>
        <w:rPr>
          <w:szCs w:val="28"/>
        </w:rPr>
      </w:pPr>
    </w:p>
    <w:p w:rsidR="003C738B" w:rsidRDefault="003C738B" w:rsidP="003C738B">
      <w:pPr>
        <w:rPr>
          <w:rFonts w:hint="eastAsia"/>
        </w:rPr>
      </w:pPr>
    </w:p>
    <w:p w:rsidR="003C738B" w:rsidRDefault="003C738B" w:rsidP="003C738B">
      <w:r>
        <w:rPr>
          <w:rFonts w:hint="eastAsia"/>
        </w:rPr>
        <w:lastRenderedPageBreak/>
        <w:t>企业名称：河北夏都农业科技有限公司</w:t>
      </w:r>
      <w:r>
        <w:rPr>
          <w:rFonts w:hint="eastAsia"/>
        </w:rPr>
        <w:tab/>
      </w:r>
    </w:p>
    <w:p w:rsidR="003C738B" w:rsidRPr="000E5AA5" w:rsidRDefault="003C738B" w:rsidP="003C738B">
      <w:r>
        <w:rPr>
          <w:rFonts w:hint="eastAsia"/>
        </w:rPr>
        <w:t>技术需求名称：</w:t>
      </w:r>
      <w:r>
        <w:rPr>
          <w:rFonts w:hint="eastAsia"/>
        </w:rPr>
        <w:t xml:space="preserve"> </w:t>
      </w:r>
      <w:r>
        <w:rPr>
          <w:rFonts w:hint="eastAsia"/>
        </w:rPr>
        <w:t>发酵菌种、功能菌种开发等</w:t>
      </w:r>
    </w:p>
    <w:p w:rsidR="003C738B" w:rsidRPr="000E5AA5" w:rsidRDefault="003C738B" w:rsidP="003C738B">
      <w:r>
        <w:rPr>
          <w:rFonts w:hint="eastAsia"/>
        </w:rPr>
        <w:t>技术需求说明：我公司现以生产微生物型有机肥料为主营，以鸡粪为基质进行发酵后填加功能菌种群以实现在农田施用中固氮、解磷、解钾、补钙，防止死棵烂苗，提高无机肥料施用效果等功效，需要分离出各种功能菌种，并确认何种菌可共生或拮抗。</w:t>
      </w:r>
    </w:p>
    <w:p w:rsidR="00F05E53" w:rsidRPr="00F05E53" w:rsidRDefault="003C738B" w:rsidP="003C738B">
      <w:pPr>
        <w:rPr>
          <w:szCs w:val="28"/>
        </w:rPr>
      </w:pPr>
      <w:r>
        <w:rPr>
          <w:rFonts w:hint="eastAsia"/>
        </w:rPr>
        <w:t>联系人：孙振瑞</w:t>
      </w:r>
      <w:r>
        <w:rPr>
          <w:rFonts w:hint="eastAsia"/>
        </w:rPr>
        <w:t xml:space="preserve">   0335-2303777    18903340900</w:t>
      </w:r>
    </w:p>
    <w:sectPr w:rsidR="00F05E53" w:rsidRPr="00F05E53" w:rsidSect="00C331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B4" w:rsidRDefault="008851B4" w:rsidP="00F3356C">
      <w:pPr>
        <w:spacing w:line="240" w:lineRule="auto"/>
      </w:pPr>
      <w:r>
        <w:separator/>
      </w:r>
    </w:p>
  </w:endnote>
  <w:endnote w:type="continuationSeparator" w:id="1">
    <w:p w:rsidR="008851B4" w:rsidRDefault="008851B4" w:rsidP="00F3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3" w:rsidRDefault="00F05E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3" w:rsidRDefault="00F05E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3" w:rsidRDefault="00F05E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B4" w:rsidRDefault="008851B4" w:rsidP="00F3356C">
      <w:pPr>
        <w:spacing w:line="240" w:lineRule="auto"/>
      </w:pPr>
      <w:r>
        <w:separator/>
      </w:r>
    </w:p>
  </w:footnote>
  <w:footnote w:type="continuationSeparator" w:id="1">
    <w:p w:rsidR="008851B4" w:rsidRDefault="008851B4" w:rsidP="00F335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3" w:rsidRDefault="00F05E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6C" w:rsidRDefault="00F3356C" w:rsidP="00F05E5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3" w:rsidRDefault="00F05E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56C"/>
    <w:rsid w:val="003C738B"/>
    <w:rsid w:val="008851B4"/>
    <w:rsid w:val="00C331AF"/>
    <w:rsid w:val="00E41807"/>
    <w:rsid w:val="00EE1BAB"/>
    <w:rsid w:val="00F05E53"/>
    <w:rsid w:val="00F23119"/>
    <w:rsid w:val="00F3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6C"/>
    <w:pPr>
      <w:widowControl w:val="0"/>
      <w:spacing w:line="48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2013-05-23T05:36:00Z</dcterms:created>
  <dcterms:modified xsi:type="dcterms:W3CDTF">2013-05-23T06:22:00Z</dcterms:modified>
</cp:coreProperties>
</file>