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pacing w:line="161" w:lineRule="atLeast"/>
        <w:ind w:firstLine="261" w:firstLineChars="200"/>
        <w:jc w:val="center"/>
        <w:rPr>
          <w:rFonts w:hint="eastAsia" w:ascii="ˎ̥" w:hAnsi="ˎ̥"/>
          <w:color w:val="000000"/>
          <w:sz w:val="14"/>
          <w:szCs w:val="14"/>
        </w:rPr>
      </w:pPr>
      <w:r>
        <w:rPr>
          <w:rFonts w:ascii="ˎ̥" w:hAnsi="ˎ̥"/>
          <w:b/>
          <w:bCs/>
          <w:color w:val="003366"/>
          <w:sz w:val="13"/>
          <w:szCs w:val="13"/>
        </w:rPr>
        <w:t>科学技术部国际合作司“中外创新对话专项”美大地区研究课题招标公告</w:t>
      </w:r>
    </w:p>
    <w:p>
      <w:pPr>
        <w:pStyle w:val="4"/>
        <w:ind w:firstLine="281" w:firstLineChars="200"/>
        <w:rPr>
          <w:rFonts w:hint="eastAsia" w:ascii="ˎ̥" w:hAnsi="ˎ̥"/>
          <w:b/>
          <w:color w:val="000000"/>
          <w:sz w:val="14"/>
          <w:szCs w:val="14"/>
        </w:rPr>
      </w:pPr>
      <w:r>
        <w:rPr>
          <w:rFonts w:hint="eastAsia" w:ascii="ˎ̥" w:hAnsi="ˎ̥"/>
          <w:b/>
          <w:color w:val="000000"/>
          <w:sz w:val="14"/>
          <w:szCs w:val="14"/>
        </w:rPr>
        <w:t>各位老师：</w:t>
      </w:r>
    </w:p>
    <w:p>
      <w:pPr>
        <w:pStyle w:val="4"/>
        <w:ind w:firstLine="281" w:firstLineChars="200"/>
        <w:rPr>
          <w:rFonts w:hint="eastAsia" w:ascii="ˎ̥" w:hAnsi="ˎ̥"/>
          <w:b/>
          <w:color w:val="000000"/>
          <w:sz w:val="14"/>
          <w:szCs w:val="14"/>
        </w:rPr>
      </w:pPr>
      <w:r>
        <w:rPr>
          <w:rFonts w:hint="eastAsia" w:ascii="ˎ̥" w:hAnsi="ˎ̥"/>
          <w:b/>
          <w:color w:val="000000"/>
          <w:sz w:val="14"/>
          <w:szCs w:val="14"/>
        </w:rPr>
        <w:t>科技部于近日发布了《</w:t>
      </w:r>
      <w:r>
        <w:rPr>
          <w:rFonts w:ascii="ˎ̥" w:hAnsi="ˎ̥"/>
          <w:b/>
          <w:color w:val="000000"/>
          <w:sz w:val="14"/>
          <w:szCs w:val="14"/>
        </w:rPr>
        <w:t>科学技术部国际合作司“中外创新对话专项”美大地区研究课题招标公告</w:t>
      </w:r>
      <w:r>
        <w:rPr>
          <w:rFonts w:hint="eastAsia" w:ascii="ˎ̥" w:hAnsi="ˎ̥"/>
          <w:b/>
          <w:color w:val="000000"/>
          <w:sz w:val="14"/>
          <w:szCs w:val="14"/>
        </w:rPr>
        <w:t>》，招标围绕“</w:t>
      </w:r>
      <w:r>
        <w:rPr>
          <w:rFonts w:ascii="ˎ̥" w:hAnsi="ˎ̥"/>
          <w:b/>
          <w:color w:val="000000"/>
          <w:sz w:val="14"/>
          <w:szCs w:val="14"/>
        </w:rPr>
        <w:t>中美创新对话、中拉科技创新论坛、中巴高级别科技创新对话</w:t>
      </w:r>
      <w:r>
        <w:rPr>
          <w:rFonts w:hint="eastAsia" w:ascii="ˎ̥" w:hAnsi="ˎ̥"/>
          <w:b/>
          <w:color w:val="000000"/>
          <w:sz w:val="14"/>
          <w:szCs w:val="14"/>
        </w:rPr>
        <w:t>”内容进行，请各位申请人结合自己的研究特长以及与相关国家的合作基础，积极参与项目的申报。</w:t>
      </w:r>
    </w:p>
    <w:p>
      <w:pPr>
        <w:pStyle w:val="4"/>
        <w:ind w:firstLine="281" w:firstLineChars="200"/>
        <w:rPr>
          <w:rFonts w:hint="eastAsia" w:ascii="ˎ̥" w:hAnsi="ˎ̥"/>
          <w:b/>
          <w:color w:val="000000"/>
          <w:sz w:val="14"/>
          <w:szCs w:val="14"/>
        </w:rPr>
      </w:pPr>
      <w:r>
        <w:rPr>
          <w:rFonts w:hint="eastAsia" w:ascii="ˎ̥" w:hAnsi="ˎ̥"/>
          <w:b/>
          <w:color w:val="000000"/>
          <w:sz w:val="14"/>
          <w:szCs w:val="14"/>
        </w:rPr>
        <w:t xml:space="preserve">受理时间：即日起至5月11日   </w:t>
      </w:r>
    </w:p>
    <w:p>
      <w:pPr>
        <w:pStyle w:val="4"/>
        <w:ind w:firstLine="281" w:firstLineChars="200"/>
        <w:rPr>
          <w:rFonts w:hint="eastAsia" w:ascii="ˎ̥" w:hAnsi="ˎ̥"/>
          <w:b/>
          <w:color w:val="000000"/>
          <w:sz w:val="14"/>
          <w:szCs w:val="14"/>
        </w:rPr>
      </w:pPr>
      <w:r>
        <w:rPr>
          <w:rFonts w:hint="eastAsia" w:ascii="ˎ̥" w:hAnsi="ˎ̥"/>
          <w:b/>
          <w:color w:val="000000"/>
          <w:sz w:val="14"/>
          <w:szCs w:val="14"/>
        </w:rPr>
        <w:t>受理地点：科研院基础科研部 逸夫楼103房间</w:t>
      </w:r>
    </w:p>
    <w:p>
      <w:pPr>
        <w:pStyle w:val="4"/>
        <w:ind w:firstLine="281" w:firstLineChars="200"/>
        <w:rPr>
          <w:rFonts w:hint="eastAsia" w:ascii="ˎ̥" w:hAnsi="ˎ̥"/>
          <w:b/>
          <w:color w:val="000000"/>
          <w:sz w:val="14"/>
          <w:szCs w:val="14"/>
        </w:rPr>
      </w:pPr>
      <w:r>
        <w:rPr>
          <w:rFonts w:hint="eastAsia" w:ascii="ˎ̥" w:hAnsi="ˎ̥"/>
          <w:b/>
          <w:color w:val="000000"/>
          <w:sz w:val="14"/>
          <w:szCs w:val="14"/>
        </w:rPr>
        <w:t>联系人：朱秉男</w:t>
      </w:r>
    </w:p>
    <w:p>
      <w:pPr>
        <w:pStyle w:val="4"/>
        <w:ind w:firstLine="281" w:firstLineChars="200"/>
        <w:rPr>
          <w:rFonts w:hint="eastAsia" w:ascii="ˎ̥" w:hAnsi="ˎ̥"/>
          <w:b/>
          <w:color w:val="000000"/>
          <w:sz w:val="14"/>
          <w:szCs w:val="14"/>
        </w:rPr>
      </w:pPr>
      <w:r>
        <w:rPr>
          <w:rFonts w:hint="eastAsia" w:ascii="ˎ̥" w:hAnsi="ˎ̥"/>
          <w:b/>
          <w:color w:val="000000"/>
          <w:sz w:val="14"/>
          <w:szCs w:val="14"/>
        </w:rPr>
        <w:t>联系电话：3590</w:t>
      </w:r>
    </w:p>
    <w:p>
      <w:pPr>
        <w:pStyle w:val="4"/>
        <w:ind w:firstLine="281" w:firstLineChars="200"/>
        <w:rPr>
          <w:rFonts w:hint="eastAsia" w:ascii="ˎ̥" w:hAnsi="ˎ̥"/>
          <w:b/>
          <w:color w:val="000000"/>
          <w:sz w:val="14"/>
          <w:szCs w:val="14"/>
        </w:rPr>
      </w:pPr>
      <w:r>
        <w:rPr>
          <w:rFonts w:hint="eastAsia" w:ascii="ˎ̥" w:hAnsi="ˎ̥"/>
          <w:b/>
          <w:color w:val="000000"/>
          <w:sz w:val="14"/>
          <w:szCs w:val="14"/>
        </w:rPr>
        <w:t>邮箱：zzbbnn@bit.edu.cn</w:t>
      </w:r>
    </w:p>
    <w:p>
      <w:pPr>
        <w:pStyle w:val="4"/>
        <w:spacing w:line="161" w:lineRule="atLeast"/>
        <w:ind w:firstLine="280" w:firstLineChars="200"/>
        <w:rPr>
          <w:rFonts w:hint="eastAsia" w:ascii="ˎ̥" w:hAnsi="ˎ̥"/>
          <w:color w:val="000000"/>
          <w:sz w:val="11"/>
          <w:szCs w:val="11"/>
        </w:rPr>
      </w:pPr>
      <w:r>
        <w:rPr>
          <w:rFonts w:ascii="ˎ̥" w:hAnsi="ˎ̥"/>
          <w:color w:val="000000"/>
          <w:sz w:val="14"/>
          <w:szCs w:val="14"/>
        </w:rPr>
        <w:t xml:space="preserve">根据2010年第二轮中美战略与经济对话（S&amp;ED）达成的共识，中美两国政府在中美科技合作联委会（JCM）框架下启动了中美创新对话机制：中方由科技部牵头，美方由白宫科技政策办公室（OSTP）牵头，科技部部长万钢与美国总统科技助理、OSTP主任约翰•霍尔德伦共同主持，两国政府多个部门高官及产学研各界代表参加。举办创新对话的目的是增进相互了解，增信释疑，互相学习借鉴，推动两国在创新领域的合作。自2010年以来两国已轮流举办了四次中美创新对话，第5次中美创新对话将于今年在北京举行。每届创新对话双方均确定多个议题开展讨论，两国还建立了联合专家组并在会上介绍研究成果。创新对话成果向中美战略与经济对话汇报并列入成果文件。 </w:t>
      </w:r>
    </w:p>
    <w:p>
      <w:pPr>
        <w:pStyle w:val="4"/>
        <w:spacing w:line="161" w:lineRule="atLeast"/>
        <w:rPr>
          <w:rFonts w:hint="eastAsia" w:ascii="ˎ̥" w:hAnsi="ˎ̥"/>
          <w:color w:val="000000"/>
          <w:sz w:val="11"/>
          <w:szCs w:val="11"/>
        </w:rPr>
      </w:pPr>
      <w:r>
        <w:rPr>
          <w:rFonts w:ascii="ˎ̥" w:hAnsi="ˎ̥"/>
          <w:color w:val="000000"/>
          <w:sz w:val="14"/>
          <w:szCs w:val="14"/>
        </w:rPr>
        <w:t xml:space="preserve">    2012年时任国务院总理温家宝在圣地亚哥联合国拉丁美洲和加勒比经济委员会上发表演讲，倡议成立中拉科技创新论坛，在航空、航天、新能源、资源环境、海洋、极地科研等领域加强合作。中拉科技创新论坛将作为中拉合作论坛的重要内容，推动中国与拉美国家在科技创新领域的深入合作。 </w:t>
      </w:r>
    </w:p>
    <w:p>
      <w:pPr>
        <w:pStyle w:val="4"/>
        <w:spacing w:line="161" w:lineRule="atLeast"/>
        <w:rPr>
          <w:rFonts w:hint="eastAsia" w:ascii="ˎ̥" w:hAnsi="ˎ̥"/>
          <w:color w:val="000000"/>
          <w:sz w:val="11"/>
          <w:szCs w:val="11"/>
        </w:rPr>
      </w:pPr>
      <w:r>
        <w:rPr>
          <w:rFonts w:ascii="ˎ̥" w:hAnsi="ˎ̥"/>
          <w:color w:val="000000"/>
          <w:sz w:val="14"/>
          <w:szCs w:val="14"/>
        </w:rPr>
        <w:t xml:space="preserve">    为推动中国与巴西在科技创新领域的合作，中国科技部和巴西科技部共同建立了中国－巴西高级别科技与创新对话机制。2011年首届中巴高级别科技与创新对话在北京举行，巴西总统罗塞夫，全国政协副主席、科技部部长万钢出席开幕式并致辞，两国政府高官、科研院所主要负责人、专家及企业家代表出席了对话。对话围绕两国科技发展、双边科技关系、科技创新政策、可再生能源、纳米技术、信息技术、农业科学和食品安全及空间技术进行交流。第二届中巴高级别科技与创新对话将于今年下半年在巴西举行。 </w:t>
      </w:r>
    </w:p>
    <w:p>
      <w:pPr>
        <w:pStyle w:val="4"/>
        <w:spacing w:line="161" w:lineRule="atLeast"/>
        <w:rPr>
          <w:rFonts w:hint="eastAsia" w:ascii="ˎ̥" w:hAnsi="ˎ̥"/>
          <w:color w:val="000000"/>
          <w:sz w:val="11"/>
          <w:szCs w:val="11"/>
        </w:rPr>
      </w:pPr>
      <w:r>
        <w:rPr>
          <w:rFonts w:ascii="ˎ̥" w:hAnsi="ˎ̥"/>
          <w:color w:val="000000"/>
          <w:sz w:val="14"/>
          <w:szCs w:val="14"/>
        </w:rPr>
        <w:t xml:space="preserve">    为支撑中美创新对话、中拉科技创新论坛、中巴高级别科技创新对话的有关工作，科技部国际合作司现就“中外创新对话专项”美大地区研究课题（以下简称课题）进行公开招标，并委托中国软科学研究会承担相关工作。现将有关事项通知如下： </w:t>
      </w:r>
    </w:p>
    <w:p>
      <w:pPr>
        <w:pStyle w:val="4"/>
        <w:spacing w:line="161" w:lineRule="atLeast"/>
        <w:rPr>
          <w:rFonts w:hint="eastAsia" w:ascii="ˎ̥" w:hAnsi="ˎ̥"/>
          <w:color w:val="000000"/>
          <w:sz w:val="11"/>
          <w:szCs w:val="11"/>
        </w:rPr>
      </w:pPr>
      <w:r>
        <w:rPr>
          <w:rFonts w:ascii="ˎ̥" w:hAnsi="ˎ̥"/>
          <w:color w:val="000000"/>
          <w:sz w:val="14"/>
          <w:szCs w:val="14"/>
        </w:rPr>
        <w:t xml:space="preserve">    一、研究课题 </w:t>
      </w:r>
    </w:p>
    <w:p>
      <w:pPr>
        <w:pStyle w:val="4"/>
        <w:spacing w:line="161" w:lineRule="atLeast"/>
        <w:rPr>
          <w:rFonts w:hint="eastAsia" w:ascii="ˎ̥" w:hAnsi="ˎ̥"/>
          <w:color w:val="000000"/>
          <w:sz w:val="11"/>
          <w:szCs w:val="11"/>
        </w:rPr>
      </w:pPr>
      <w:r>
        <w:rPr>
          <w:rFonts w:ascii="ˎ̥" w:hAnsi="ˎ̥"/>
          <w:color w:val="000000"/>
          <w:sz w:val="14"/>
          <w:szCs w:val="14"/>
        </w:rPr>
        <w:t xml:space="preserve">    课题名称、研究内容、对申请单位的要求、成果形式等见附件1。 </w:t>
      </w:r>
    </w:p>
    <w:p>
      <w:pPr>
        <w:pStyle w:val="4"/>
        <w:spacing w:line="161" w:lineRule="atLeast"/>
        <w:rPr>
          <w:rFonts w:hint="eastAsia" w:ascii="ˎ̥" w:hAnsi="ˎ̥"/>
          <w:color w:val="000000"/>
          <w:sz w:val="11"/>
          <w:szCs w:val="11"/>
        </w:rPr>
      </w:pPr>
      <w:r>
        <w:rPr>
          <w:rFonts w:ascii="ˎ̥" w:hAnsi="ˎ̥"/>
          <w:color w:val="000000"/>
          <w:sz w:val="14"/>
          <w:szCs w:val="14"/>
        </w:rPr>
        <w:t xml:space="preserve">    二、招标事项 </w:t>
      </w:r>
    </w:p>
    <w:p>
      <w:pPr>
        <w:pStyle w:val="4"/>
        <w:spacing w:line="161" w:lineRule="atLeast"/>
        <w:rPr>
          <w:rFonts w:hint="eastAsia" w:ascii="ˎ̥" w:hAnsi="ˎ̥"/>
          <w:color w:val="000000"/>
          <w:sz w:val="11"/>
          <w:szCs w:val="11"/>
        </w:rPr>
      </w:pPr>
      <w:r>
        <w:rPr>
          <w:rFonts w:ascii="ˎ̥" w:hAnsi="ˎ̥"/>
          <w:color w:val="000000"/>
          <w:sz w:val="14"/>
          <w:szCs w:val="14"/>
        </w:rPr>
        <w:t xml:space="preserve">    （一）申请说明 </w:t>
      </w:r>
    </w:p>
    <w:p>
      <w:pPr>
        <w:pStyle w:val="4"/>
        <w:spacing w:line="161" w:lineRule="atLeast"/>
        <w:rPr>
          <w:rFonts w:hint="eastAsia" w:ascii="ˎ̥" w:hAnsi="ˎ̥"/>
          <w:color w:val="000000"/>
          <w:sz w:val="11"/>
          <w:szCs w:val="11"/>
        </w:rPr>
      </w:pPr>
      <w:r>
        <w:rPr>
          <w:rFonts w:ascii="ˎ̥" w:hAnsi="ˎ̥"/>
          <w:color w:val="000000"/>
          <w:sz w:val="14"/>
          <w:szCs w:val="14"/>
        </w:rPr>
        <w:t xml:space="preserve">    1. 课题研究内容、研究成果和政策建议要求具有现实性、针对性和较强的决策参考价值，能支撑中美创新对话、中拉科技创新论坛、中巴高级别科技创新对话相关工作。 </w:t>
      </w:r>
    </w:p>
    <w:p>
      <w:pPr>
        <w:pStyle w:val="4"/>
        <w:spacing w:line="161" w:lineRule="atLeast"/>
        <w:rPr>
          <w:rFonts w:hint="eastAsia" w:ascii="ˎ̥" w:hAnsi="ˎ̥"/>
          <w:color w:val="000000"/>
          <w:sz w:val="11"/>
          <w:szCs w:val="11"/>
        </w:rPr>
      </w:pPr>
      <w:r>
        <w:rPr>
          <w:rFonts w:ascii="ˎ̥" w:hAnsi="ˎ̥"/>
          <w:color w:val="000000"/>
          <w:sz w:val="14"/>
          <w:szCs w:val="14"/>
        </w:rPr>
        <w:t xml:space="preserve">    2.课题申请单位和课题负责人应在准备填写课题申请书前，尽可能收集与课题研究内容相关的现有中外资料和现有研究成果进展。申请单位的研究基础、对现有中外资料的掌握及对现有研究成果进展的了解程度将是评审的重要考虑因素。 </w:t>
      </w:r>
    </w:p>
    <w:p>
      <w:pPr>
        <w:pStyle w:val="4"/>
        <w:spacing w:line="161" w:lineRule="atLeast"/>
        <w:rPr>
          <w:rFonts w:hint="eastAsia" w:ascii="ˎ̥" w:hAnsi="ˎ̥"/>
          <w:color w:val="000000"/>
          <w:sz w:val="11"/>
          <w:szCs w:val="11"/>
        </w:rPr>
      </w:pPr>
      <w:r>
        <w:rPr>
          <w:rFonts w:ascii="ˎ̥" w:hAnsi="ˎ̥"/>
          <w:color w:val="000000"/>
          <w:sz w:val="14"/>
          <w:szCs w:val="14"/>
        </w:rPr>
        <w:t xml:space="preserve">    3. 鼓励中方具有不同优势的研究机构联合申请课题，鼓励中方申请单位与国外合作伙伴共同开展课题研究。对部分课题要求申请单位已与外方相关研究机构建立了合作关系。 </w:t>
      </w:r>
    </w:p>
    <w:p>
      <w:pPr>
        <w:pStyle w:val="4"/>
        <w:spacing w:line="161" w:lineRule="atLeast"/>
        <w:rPr>
          <w:rFonts w:hint="eastAsia" w:ascii="ˎ̥" w:hAnsi="ˎ̥"/>
          <w:color w:val="000000"/>
          <w:sz w:val="11"/>
          <w:szCs w:val="11"/>
        </w:rPr>
      </w:pPr>
      <w:r>
        <w:rPr>
          <w:rFonts w:ascii="ˎ̥" w:hAnsi="ˎ̥"/>
          <w:color w:val="000000"/>
          <w:sz w:val="14"/>
          <w:szCs w:val="14"/>
        </w:rPr>
        <w:t xml:space="preserve">    4. 除备注栏有特别说明外，课题执行时间一般为1—2年。 </w:t>
      </w:r>
    </w:p>
    <w:p>
      <w:pPr>
        <w:pStyle w:val="4"/>
        <w:spacing w:line="161" w:lineRule="atLeast"/>
        <w:rPr>
          <w:rFonts w:hint="eastAsia" w:ascii="ˎ̥" w:hAnsi="ˎ̥"/>
          <w:color w:val="000000"/>
          <w:sz w:val="11"/>
          <w:szCs w:val="11"/>
        </w:rPr>
      </w:pPr>
      <w:r>
        <w:rPr>
          <w:rFonts w:ascii="ˎ̥" w:hAnsi="ˎ̥"/>
          <w:color w:val="000000"/>
          <w:sz w:val="14"/>
          <w:szCs w:val="14"/>
        </w:rPr>
        <w:t xml:space="preserve">    5. 课题研究内容根据申请情况可能有所调整。 </w:t>
      </w:r>
    </w:p>
    <w:p>
      <w:pPr>
        <w:pStyle w:val="4"/>
        <w:spacing w:line="161" w:lineRule="atLeast"/>
        <w:rPr>
          <w:rFonts w:hint="eastAsia" w:ascii="ˎ̥" w:hAnsi="ˎ̥"/>
          <w:color w:val="000000"/>
          <w:sz w:val="11"/>
          <w:szCs w:val="11"/>
        </w:rPr>
      </w:pPr>
      <w:r>
        <w:rPr>
          <w:rFonts w:ascii="ˎ̥" w:hAnsi="ˎ̥"/>
          <w:color w:val="000000"/>
          <w:sz w:val="14"/>
          <w:szCs w:val="14"/>
        </w:rPr>
        <w:t xml:space="preserve">    （二）申请对象 </w:t>
      </w:r>
    </w:p>
    <w:p>
      <w:pPr>
        <w:pStyle w:val="4"/>
        <w:spacing w:line="161" w:lineRule="atLeast"/>
        <w:rPr>
          <w:rFonts w:hint="eastAsia" w:ascii="ˎ̥" w:hAnsi="ˎ̥"/>
          <w:color w:val="000000"/>
          <w:sz w:val="11"/>
          <w:szCs w:val="11"/>
        </w:rPr>
      </w:pPr>
      <w:r>
        <w:rPr>
          <w:rFonts w:ascii="ˎ̥" w:hAnsi="ˎ̥"/>
          <w:color w:val="000000"/>
          <w:sz w:val="14"/>
          <w:szCs w:val="14"/>
        </w:rPr>
        <w:t xml:space="preserve">    面向全国大专院校、科研院所和相关企事业单位。 </w:t>
      </w:r>
    </w:p>
    <w:p>
      <w:pPr>
        <w:pStyle w:val="4"/>
        <w:spacing w:line="161" w:lineRule="atLeast"/>
        <w:rPr>
          <w:rFonts w:hint="eastAsia" w:ascii="ˎ̥" w:hAnsi="ˎ̥"/>
          <w:color w:val="000000"/>
          <w:sz w:val="11"/>
          <w:szCs w:val="11"/>
        </w:rPr>
      </w:pPr>
      <w:r>
        <w:rPr>
          <w:rFonts w:ascii="ˎ̥" w:hAnsi="ˎ̥"/>
          <w:color w:val="000000"/>
          <w:sz w:val="14"/>
          <w:szCs w:val="14"/>
        </w:rPr>
        <w:t xml:space="preserve">    （三）课题负责人要求 </w:t>
      </w:r>
    </w:p>
    <w:p>
      <w:pPr>
        <w:pStyle w:val="4"/>
        <w:spacing w:line="161" w:lineRule="atLeast"/>
        <w:rPr>
          <w:rFonts w:hint="eastAsia" w:ascii="ˎ̥" w:hAnsi="ˎ̥"/>
          <w:color w:val="000000"/>
          <w:sz w:val="11"/>
          <w:szCs w:val="11"/>
        </w:rPr>
      </w:pPr>
      <w:r>
        <w:rPr>
          <w:rFonts w:ascii="ˎ̥" w:hAnsi="ˎ̥"/>
          <w:color w:val="000000"/>
          <w:sz w:val="14"/>
          <w:szCs w:val="14"/>
        </w:rPr>
        <w:t xml:space="preserve">    遵守中华人民共和国宪法和法律；有前期研究基础；具有独立开展研究和组织开展研究的能力，能够承担实质性研究工作；具有副高级以上（含）专业技术职称（职务）。 </w:t>
      </w:r>
    </w:p>
    <w:p>
      <w:pPr>
        <w:pStyle w:val="4"/>
        <w:spacing w:line="161" w:lineRule="atLeast"/>
        <w:rPr>
          <w:rFonts w:hint="eastAsia" w:ascii="ˎ̥" w:hAnsi="ˎ̥"/>
          <w:color w:val="000000"/>
          <w:sz w:val="11"/>
          <w:szCs w:val="11"/>
        </w:rPr>
      </w:pPr>
      <w:r>
        <w:rPr>
          <w:rFonts w:ascii="ˎ̥" w:hAnsi="ˎ̥"/>
          <w:color w:val="000000"/>
          <w:sz w:val="14"/>
          <w:szCs w:val="14"/>
        </w:rPr>
        <w:t xml:space="preserve">    三、申请方法 </w:t>
      </w:r>
    </w:p>
    <w:p>
      <w:pPr>
        <w:pStyle w:val="4"/>
        <w:spacing w:line="161" w:lineRule="atLeast"/>
        <w:rPr>
          <w:rFonts w:hint="eastAsia" w:ascii="ˎ̥" w:hAnsi="ˎ̥"/>
          <w:color w:val="000000"/>
          <w:sz w:val="11"/>
          <w:szCs w:val="11"/>
        </w:rPr>
      </w:pPr>
      <w:r>
        <w:rPr>
          <w:rFonts w:ascii="ˎ̥" w:hAnsi="ˎ̥"/>
          <w:color w:val="000000"/>
          <w:sz w:val="14"/>
          <w:szCs w:val="14"/>
        </w:rPr>
        <w:t xml:space="preserve">    （一）课题负责人填写“中外创新对话专项”美大地区研究课题申请书，见附件2。 </w:t>
      </w:r>
    </w:p>
    <w:p>
      <w:pPr>
        <w:pStyle w:val="4"/>
        <w:spacing w:line="161" w:lineRule="atLeast"/>
        <w:rPr>
          <w:rFonts w:hint="eastAsia" w:ascii="ˎ̥" w:hAnsi="ˎ̥"/>
          <w:color w:val="000000"/>
          <w:sz w:val="11"/>
          <w:szCs w:val="11"/>
        </w:rPr>
      </w:pPr>
      <w:r>
        <w:rPr>
          <w:rFonts w:ascii="ˎ̥" w:hAnsi="ˎ̥"/>
          <w:color w:val="000000"/>
          <w:sz w:val="14"/>
          <w:szCs w:val="14"/>
        </w:rPr>
        <w:t xml:space="preserve">    （二）完成后的申请书以电子邮件附件形式发送至课题受理邮箱。 </w:t>
      </w:r>
    </w:p>
    <w:p>
      <w:pPr>
        <w:pStyle w:val="4"/>
        <w:spacing w:line="161" w:lineRule="atLeast"/>
        <w:rPr>
          <w:rFonts w:hint="eastAsia" w:ascii="ˎ̥" w:hAnsi="ˎ̥"/>
          <w:color w:val="000000"/>
          <w:sz w:val="11"/>
          <w:szCs w:val="11"/>
        </w:rPr>
      </w:pPr>
      <w:r>
        <w:rPr>
          <w:rFonts w:ascii="ˎ̥" w:hAnsi="ˎ̥"/>
          <w:color w:val="000000"/>
          <w:sz w:val="14"/>
          <w:szCs w:val="14"/>
        </w:rPr>
        <w:t xml:space="preserve">    （三）课题申请书打印一式六份（至少一份加盖公章），邮寄至中国软科学研究会。未同时提交电子版和纸质版申请书的课题将不予受理。电子版内容与纸质版不一致的，以纸质版为准。 </w:t>
      </w:r>
    </w:p>
    <w:p>
      <w:pPr>
        <w:pStyle w:val="4"/>
        <w:spacing w:line="161" w:lineRule="atLeast"/>
        <w:rPr>
          <w:rFonts w:hint="eastAsia" w:ascii="ˎ̥" w:hAnsi="ˎ̥"/>
          <w:color w:val="000000"/>
          <w:sz w:val="11"/>
          <w:szCs w:val="11"/>
        </w:rPr>
      </w:pPr>
      <w:r>
        <w:rPr>
          <w:rFonts w:ascii="ˎ̥" w:hAnsi="ˎ̥"/>
          <w:color w:val="000000"/>
          <w:sz w:val="14"/>
          <w:szCs w:val="14"/>
        </w:rPr>
        <w:t xml:space="preserve">    四、课题申请及受理时间 </w:t>
      </w:r>
    </w:p>
    <w:p>
      <w:pPr>
        <w:pStyle w:val="4"/>
        <w:spacing w:line="161" w:lineRule="atLeast"/>
        <w:rPr>
          <w:rFonts w:hint="eastAsia" w:ascii="ˎ̥" w:hAnsi="ˎ̥"/>
          <w:color w:val="000000"/>
          <w:sz w:val="11"/>
          <w:szCs w:val="11"/>
        </w:rPr>
      </w:pPr>
      <w:r>
        <w:rPr>
          <w:rFonts w:ascii="ˎ̥" w:hAnsi="ˎ̥"/>
          <w:color w:val="000000"/>
          <w:sz w:val="14"/>
          <w:szCs w:val="14"/>
        </w:rPr>
        <w:t xml:space="preserve">    从即日起开始申请，截止日期2014年5月12日。 </w:t>
      </w:r>
    </w:p>
    <w:p>
      <w:pPr>
        <w:pStyle w:val="4"/>
        <w:spacing w:line="161" w:lineRule="atLeast"/>
        <w:rPr>
          <w:rFonts w:hint="eastAsia" w:ascii="ˎ̥" w:hAnsi="ˎ̥"/>
          <w:color w:val="000000"/>
          <w:sz w:val="11"/>
          <w:szCs w:val="11"/>
        </w:rPr>
      </w:pPr>
      <w:r>
        <w:rPr>
          <w:rFonts w:ascii="ˎ̥" w:hAnsi="ˎ̥"/>
          <w:color w:val="000000"/>
          <w:sz w:val="14"/>
          <w:szCs w:val="14"/>
        </w:rPr>
        <w:t xml:space="preserve">    受理时间每周一至周五 08:30-17:00。 </w:t>
      </w:r>
    </w:p>
    <w:p>
      <w:pPr>
        <w:pStyle w:val="4"/>
        <w:spacing w:line="161" w:lineRule="atLeast"/>
        <w:rPr>
          <w:rFonts w:hint="eastAsia" w:ascii="ˎ̥" w:hAnsi="ˎ̥"/>
          <w:color w:val="000000"/>
          <w:sz w:val="11"/>
          <w:szCs w:val="11"/>
        </w:rPr>
      </w:pPr>
      <w:r>
        <w:rPr>
          <w:rFonts w:ascii="ˎ̥" w:hAnsi="ˎ̥"/>
          <w:color w:val="000000"/>
          <w:sz w:val="14"/>
          <w:szCs w:val="14"/>
        </w:rPr>
        <w:t xml:space="preserve">    五、联系方式 </w:t>
      </w:r>
    </w:p>
    <w:p>
      <w:pPr>
        <w:pStyle w:val="4"/>
        <w:spacing w:line="161" w:lineRule="atLeast"/>
        <w:rPr>
          <w:rFonts w:hint="eastAsia" w:ascii="ˎ̥" w:hAnsi="ˎ̥"/>
          <w:color w:val="000000"/>
          <w:sz w:val="11"/>
          <w:szCs w:val="11"/>
        </w:rPr>
      </w:pPr>
      <w:r>
        <w:rPr>
          <w:rFonts w:ascii="ˎ̥" w:hAnsi="ˎ̥"/>
          <w:color w:val="000000"/>
          <w:sz w:val="14"/>
          <w:szCs w:val="14"/>
        </w:rPr>
        <w:t xml:space="preserve">    联系人：吴银燕  刘琳  龚春红 </w:t>
      </w:r>
    </w:p>
    <w:p>
      <w:pPr>
        <w:pStyle w:val="4"/>
        <w:spacing w:line="161" w:lineRule="atLeast"/>
        <w:rPr>
          <w:rFonts w:hint="eastAsia" w:ascii="ˎ̥" w:hAnsi="ˎ̥"/>
          <w:color w:val="000000"/>
          <w:sz w:val="11"/>
          <w:szCs w:val="11"/>
        </w:rPr>
      </w:pPr>
      <w:r>
        <w:rPr>
          <w:rFonts w:ascii="ˎ̥" w:hAnsi="ˎ̥"/>
          <w:color w:val="000000"/>
          <w:sz w:val="14"/>
          <w:szCs w:val="14"/>
        </w:rPr>
        <w:t xml:space="preserve">    联系电话：010-68598286  010-58882019 </w:t>
      </w:r>
    </w:p>
    <w:p>
      <w:pPr>
        <w:pStyle w:val="4"/>
        <w:spacing w:line="161" w:lineRule="atLeast"/>
        <w:rPr>
          <w:rFonts w:hint="eastAsia" w:ascii="ˎ̥" w:hAnsi="ˎ̥"/>
          <w:color w:val="000000"/>
          <w:sz w:val="11"/>
          <w:szCs w:val="11"/>
        </w:rPr>
      </w:pPr>
      <w:r>
        <w:rPr>
          <w:rFonts w:ascii="ˎ̥" w:hAnsi="ˎ̥"/>
          <w:color w:val="000000"/>
          <w:sz w:val="14"/>
          <w:szCs w:val="14"/>
        </w:rPr>
        <w:t xml:space="preserve">    课题申请书受理邮箱：rkx@istic.ac.cn（请在邮件主题上注明“申请中外创新对话专项美大地区研究课题”） </w:t>
      </w:r>
    </w:p>
    <w:p>
      <w:pPr>
        <w:pStyle w:val="4"/>
        <w:spacing w:line="161" w:lineRule="atLeast"/>
        <w:rPr>
          <w:rFonts w:hint="eastAsia" w:ascii="ˎ̥" w:hAnsi="ˎ̥"/>
          <w:color w:val="000000"/>
          <w:sz w:val="11"/>
          <w:szCs w:val="11"/>
        </w:rPr>
      </w:pPr>
      <w:r>
        <w:rPr>
          <w:rFonts w:ascii="ˎ̥" w:hAnsi="ˎ̥"/>
          <w:color w:val="000000"/>
          <w:sz w:val="14"/>
          <w:szCs w:val="14"/>
        </w:rPr>
        <w:t>    申请材料寄送地址：北京市西城区三里河路54号271室 中国软科学研究会（邮编：100045）</w:t>
      </w:r>
    </w:p>
    <w:p>
      <w:pPr>
        <w:pStyle w:val="4"/>
        <w:spacing w:line="161" w:lineRule="atLeast"/>
        <w:rPr>
          <w:rFonts w:hint="eastAsia" w:ascii="ˎ̥" w:hAnsi="ˎ̥"/>
          <w:color w:val="000000"/>
          <w:sz w:val="11"/>
          <w:szCs w:val="11"/>
        </w:rPr>
      </w:pPr>
      <w:r>
        <w:rPr>
          <w:rFonts w:hint="eastAsia"/>
        </w:rPr>
        <w:t xml:space="preserve">  </w:t>
      </w:r>
      <w:r>
        <w:rPr>
          <w:rFonts w:ascii="ˎ̥" w:hAnsi="ˎ̥"/>
          <w:color w:val="000000"/>
          <w:sz w:val="14"/>
          <w:szCs w:val="14"/>
        </w:rPr>
        <w:t> </w:t>
      </w:r>
      <w:r>
        <w:rPr>
          <w:rStyle w:val="6"/>
          <w:rFonts w:ascii="ˎ̥" w:hAnsi="ˎ̥"/>
          <w:color w:val="000000"/>
          <w:sz w:val="14"/>
          <w:szCs w:val="14"/>
        </w:rPr>
        <w:t>附件：</w:t>
      </w:r>
      <w:r>
        <w:rPr>
          <w:rFonts w:ascii="ˎ̥" w:hAnsi="ˎ̥"/>
          <w:color w:val="000000"/>
          <w:sz w:val="11"/>
          <w:szCs w:val="11"/>
        </w:rPr>
        <w:t xml:space="preserve"> </w:t>
      </w:r>
    </w:p>
    <w:p>
      <w:pPr>
        <w:pStyle w:val="4"/>
        <w:spacing w:line="161" w:lineRule="atLeast"/>
        <w:rPr>
          <w:rFonts w:hint="eastAsia" w:ascii="ˎ̥" w:hAnsi="ˎ̥"/>
          <w:color w:val="000000"/>
          <w:sz w:val="11"/>
          <w:szCs w:val="11"/>
        </w:rPr>
      </w:pPr>
      <w:r>
        <w:rPr>
          <w:rFonts w:ascii="ˎ̥" w:hAnsi="ˎ̥"/>
          <w:color w:val="000000"/>
          <w:sz w:val="14"/>
          <w:szCs w:val="14"/>
        </w:rPr>
        <w:t>    </w:t>
      </w:r>
      <w:r>
        <w:rPr>
          <w:rFonts w:hint="eastAsia" w:ascii="ˎ̥" w:hAnsi="ˎ̥"/>
          <w:color w:val="000000"/>
          <w:sz w:val="14"/>
          <w:szCs w:val="14"/>
          <w:lang w:val="en-US" w:eastAsia="zh-CN"/>
        </w:rPr>
        <w:t>2</w:t>
      </w:r>
      <w:r>
        <w:rPr>
          <w:rFonts w:ascii="ˎ̥" w:hAnsi="ˎ̥"/>
          <w:color w:val="000000"/>
          <w:sz w:val="14"/>
          <w:szCs w:val="14"/>
        </w:rPr>
        <w:t>、</w:t>
      </w:r>
      <w:r>
        <w:fldChar w:fldCharType="begin"/>
      </w:r>
      <w:r>
        <w:instrText xml:space="preserve">HYPERLINK "http://www.cistc.gov.cn/UploadFiles/file/20140321/20140321094935303530.doc" \t "_blank" </w:instrText>
      </w:r>
      <w:r>
        <w:fldChar w:fldCharType="separate"/>
      </w:r>
      <w:r>
        <w:rPr>
          <w:rFonts w:ascii="ˎ̥" w:hAnsi="ˎ̥"/>
          <w:color w:val="E53333"/>
          <w:sz w:val="14"/>
          <w:szCs w:val="14"/>
        </w:rPr>
        <w:t>中外创新对话专项2014年美大地区研究课题申报指南</w:t>
      </w:r>
      <w:r>
        <w:fldChar w:fldCharType="end"/>
      </w:r>
      <w:r>
        <w:rPr>
          <w:rFonts w:ascii="ˎ̥" w:hAnsi="ˎ̥"/>
          <w:color w:val="000000"/>
          <w:sz w:val="14"/>
          <w:szCs w:val="14"/>
        </w:rPr>
        <w:t xml:space="preserve"> </w:t>
      </w:r>
    </w:p>
    <w:p>
      <w:pPr>
        <w:pStyle w:val="4"/>
        <w:spacing w:line="161" w:lineRule="atLeast"/>
        <w:rPr>
          <w:rFonts w:hint="eastAsia" w:ascii="ˎ̥" w:hAnsi="ˎ̥"/>
          <w:color w:val="000000"/>
          <w:sz w:val="11"/>
          <w:szCs w:val="11"/>
        </w:rPr>
      </w:pPr>
      <w:r>
        <w:rPr>
          <w:rFonts w:ascii="ˎ̥" w:hAnsi="ˎ̥"/>
          <w:color w:val="000000"/>
          <w:sz w:val="14"/>
          <w:szCs w:val="14"/>
        </w:rPr>
        <w:t>    </w:t>
      </w:r>
      <w:r>
        <w:rPr>
          <w:rFonts w:hint="eastAsia" w:ascii="ˎ̥" w:hAnsi="ˎ̥"/>
          <w:color w:val="000000"/>
          <w:sz w:val="14"/>
          <w:szCs w:val="14"/>
          <w:lang w:val="en-US" w:eastAsia="zh-CN"/>
        </w:rPr>
        <w:t>3</w:t>
      </w:r>
      <w:bookmarkStart w:id="0" w:name="_GoBack"/>
      <w:bookmarkEnd w:id="0"/>
      <w:r>
        <w:rPr>
          <w:rFonts w:ascii="ˎ̥" w:hAnsi="ˎ̥"/>
          <w:color w:val="000000"/>
          <w:sz w:val="14"/>
          <w:szCs w:val="14"/>
        </w:rPr>
        <w:t>、</w:t>
      </w:r>
      <w:r>
        <w:fldChar w:fldCharType="begin"/>
      </w:r>
      <w:r>
        <w:instrText xml:space="preserve">HYPERLINK "http://www.cistc.gov.cn/UploadFiles/file/20140321/20140321095051975197.doc" \t "_blank" </w:instrText>
      </w:r>
      <w:r>
        <w:fldChar w:fldCharType="separate"/>
      </w:r>
      <w:r>
        <w:rPr>
          <w:rFonts w:ascii="ˎ̥" w:hAnsi="ˎ̥"/>
          <w:color w:val="E53333"/>
          <w:sz w:val="14"/>
          <w:szCs w:val="14"/>
        </w:rPr>
        <w:t>科学技术部国际合作司中外创新对话专项美大地区研究课题申请书</w:t>
      </w:r>
      <w:r>
        <w:fldChar w:fldCharType="end"/>
      </w:r>
      <w:r>
        <w:rPr>
          <w:rFonts w:ascii="ˎ̥" w:hAnsi="ˎ̥"/>
          <w:color w:val="000000"/>
          <w:sz w:val="14"/>
          <w:szCs w:val="14"/>
        </w:rPr>
        <w:t xml:space="preserve"> </w:t>
      </w:r>
    </w:p>
    <w:p>
      <w:pPr>
        <w:pStyle w:val="4"/>
        <w:spacing w:line="161" w:lineRule="atLeast"/>
        <w:jc w:val="center"/>
        <w:rPr>
          <w:rFonts w:hint="eastAsia" w:ascii="ˎ̥" w:hAnsi="ˎ̥"/>
          <w:color w:val="000000"/>
          <w:sz w:val="11"/>
          <w:szCs w:val="11"/>
        </w:rPr>
      </w:pPr>
      <w:r>
        <w:rPr>
          <w:rFonts w:hint="eastAsia" w:ascii="ˎ̥" w:hAnsi="ˎ̥"/>
          <w:color w:val="000000"/>
          <w:sz w:val="14"/>
          <w:szCs w:val="14"/>
        </w:rPr>
        <w:t xml:space="preserve"> </w:t>
      </w:r>
      <w:r>
        <w:rPr>
          <w:rFonts w:ascii="ˎ̥" w:hAnsi="ˎ̥"/>
          <w:color w:val="000000"/>
          <w:sz w:val="14"/>
          <w:szCs w:val="14"/>
        </w:rPr>
        <w:t xml:space="preserve">科技部国际合作司 </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semiHidden/>
    <w:unhideWhenUsed/>
    <w:uiPriority w:val="1"/>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349</Words>
  <Characters>1991</Characters>
  <Lines>16</Lines>
  <Paragraphs>4</Paragraphs>
  <TotalTime>0</TotalTime>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2014-04-04T07:09:00Z</dcterms:created>
  <dc:creator>keji</dc:creator>
  <cp:lastModifiedBy>kjc</cp:lastModifiedBy>
  <dcterms:modified xsi:type="dcterms:W3CDTF">2014-04-15T01:26:17Z</dcterms:modified>
  <dc:title>科学技术部国际合作司“中外创新对话专项”美大地区研究课题招标公告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