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94E" w:rsidRDefault="00C3594E" w:rsidP="00C3594E">
      <w:pPr>
        <w:rPr>
          <w:rFonts w:ascii="宋体" w:eastAsia="黑体" w:hAnsi="宋体" w:cs="Times New Roman" w:hint="eastAsia"/>
          <w:sz w:val="32"/>
          <w:szCs w:val="32"/>
        </w:rPr>
      </w:pPr>
      <w:r w:rsidRPr="00246D25">
        <w:rPr>
          <w:rFonts w:ascii="宋体" w:eastAsia="黑体" w:hAnsi="宋体" w:cs="Times New Roman" w:hint="eastAsia"/>
          <w:sz w:val="32"/>
          <w:szCs w:val="32"/>
        </w:rPr>
        <w:t>附件</w:t>
      </w:r>
      <w:r w:rsidRPr="00246D25">
        <w:rPr>
          <w:rFonts w:ascii="宋体" w:eastAsia="黑体" w:hAnsi="宋体" w:cs="Times New Roman" w:hint="eastAsia"/>
          <w:sz w:val="32"/>
          <w:szCs w:val="32"/>
        </w:rPr>
        <w:t>3</w:t>
      </w:r>
    </w:p>
    <w:p w:rsidR="00994B6D" w:rsidRPr="00246D25" w:rsidRDefault="00994B6D" w:rsidP="00C3594E">
      <w:pPr>
        <w:rPr>
          <w:rFonts w:ascii="宋体" w:eastAsia="黑体" w:hAnsi="宋体" w:cs="Times New Roman"/>
          <w:sz w:val="32"/>
          <w:szCs w:val="32"/>
        </w:rPr>
      </w:pPr>
    </w:p>
    <w:p w:rsidR="00C3594E" w:rsidRDefault="00C3594E" w:rsidP="00994B6D">
      <w:pPr>
        <w:jc w:val="center"/>
        <w:rPr>
          <w:rFonts w:ascii="宋体" w:eastAsia="华文中宋" w:hAnsi="宋体" w:cs="Times New Roman" w:hint="eastAsia"/>
          <w:b/>
          <w:sz w:val="44"/>
          <w:szCs w:val="44"/>
        </w:rPr>
      </w:pPr>
      <w:r w:rsidRPr="00994B6D">
        <w:rPr>
          <w:rFonts w:ascii="宋体" w:eastAsia="华文中宋" w:hAnsi="宋体" w:cs="Times New Roman" w:hint="eastAsia"/>
          <w:b/>
          <w:sz w:val="44"/>
          <w:szCs w:val="44"/>
        </w:rPr>
        <w:t>政府补助、企业奖励申领办理工作流程</w:t>
      </w:r>
    </w:p>
    <w:p w:rsidR="00994B6D" w:rsidRPr="00994B6D" w:rsidRDefault="00994B6D" w:rsidP="00994B6D">
      <w:pPr>
        <w:jc w:val="center"/>
        <w:rPr>
          <w:rFonts w:ascii="宋体" w:eastAsia="华文中宋" w:hAnsi="宋体" w:cs="Times New Roman"/>
          <w:b/>
          <w:sz w:val="44"/>
          <w:szCs w:val="44"/>
        </w:rPr>
      </w:pPr>
    </w:p>
    <w:p w:rsidR="00C3594E" w:rsidRPr="00246D25" w:rsidRDefault="00C3594E" w:rsidP="00246D25">
      <w:pPr>
        <w:ind w:firstLineChars="200" w:firstLine="600"/>
        <w:rPr>
          <w:rFonts w:ascii="宋体" w:eastAsia="黑体" w:hAnsi="宋体"/>
          <w:sz w:val="30"/>
          <w:szCs w:val="30"/>
        </w:rPr>
      </w:pPr>
      <w:r w:rsidRPr="00246D25">
        <w:rPr>
          <w:rFonts w:ascii="宋体" w:eastAsia="黑体" w:hAnsi="宋体" w:hint="eastAsia"/>
          <w:sz w:val="30"/>
          <w:szCs w:val="30"/>
        </w:rPr>
        <w:t>一、车主须提交的材料</w:t>
      </w:r>
    </w:p>
    <w:p w:rsidR="00C3594E" w:rsidRPr="00246D25" w:rsidRDefault="00C3594E" w:rsidP="00246D25">
      <w:pPr>
        <w:ind w:firstLineChars="200" w:firstLine="600"/>
        <w:rPr>
          <w:rFonts w:ascii="宋体" w:eastAsia="仿宋_GB2312" w:hAnsi="宋体"/>
          <w:sz w:val="30"/>
          <w:szCs w:val="30"/>
        </w:rPr>
      </w:pPr>
      <w:r w:rsidRPr="00246D25">
        <w:rPr>
          <w:rFonts w:ascii="宋体" w:eastAsia="仿宋_GB2312" w:hAnsi="宋体" w:hint="eastAsia"/>
          <w:sz w:val="30"/>
          <w:szCs w:val="30"/>
        </w:rPr>
        <w:t>（一）车主身份证（原件和复印件）或单位组织机构证书（原件和复印件）；</w:t>
      </w:r>
    </w:p>
    <w:p w:rsidR="00C3594E" w:rsidRPr="00246D25" w:rsidRDefault="00C3594E" w:rsidP="00246D25">
      <w:pPr>
        <w:ind w:firstLineChars="200" w:firstLine="600"/>
        <w:rPr>
          <w:rFonts w:ascii="宋体" w:eastAsia="仿宋_GB2312" w:hAnsi="宋体"/>
          <w:sz w:val="30"/>
          <w:szCs w:val="30"/>
        </w:rPr>
      </w:pPr>
      <w:r w:rsidRPr="00246D25">
        <w:rPr>
          <w:rFonts w:ascii="宋体" w:eastAsia="仿宋_GB2312" w:hAnsi="宋体" w:hint="eastAsia"/>
          <w:sz w:val="30"/>
          <w:szCs w:val="30"/>
        </w:rPr>
        <w:t>（二）由委托代理人办理申领手续的，还应提供车主委托书或单位法人委托书、代理人身份证（原件和复印件）。</w:t>
      </w:r>
    </w:p>
    <w:p w:rsidR="00C3594E" w:rsidRPr="00246D25" w:rsidRDefault="00C3594E" w:rsidP="00246D25">
      <w:pPr>
        <w:ind w:firstLineChars="200" w:firstLine="600"/>
        <w:rPr>
          <w:rFonts w:ascii="宋体" w:eastAsia="黑体" w:hAnsi="宋体"/>
          <w:sz w:val="30"/>
          <w:szCs w:val="30"/>
        </w:rPr>
      </w:pPr>
      <w:r w:rsidRPr="00246D25">
        <w:rPr>
          <w:rFonts w:ascii="宋体" w:eastAsia="黑体" w:hAnsi="宋体" w:hint="eastAsia"/>
          <w:sz w:val="30"/>
          <w:szCs w:val="30"/>
        </w:rPr>
        <w:t>二、报废老旧机动车并更换新车工作流程</w:t>
      </w:r>
    </w:p>
    <w:p w:rsidR="00C3594E" w:rsidRPr="00246D25" w:rsidRDefault="00C3594E" w:rsidP="00246D25">
      <w:pPr>
        <w:ind w:firstLineChars="200" w:firstLine="600"/>
        <w:rPr>
          <w:rFonts w:ascii="宋体" w:eastAsia="仿宋_GB2312" w:hAnsi="宋体"/>
          <w:sz w:val="30"/>
          <w:szCs w:val="30"/>
        </w:rPr>
      </w:pPr>
      <w:r w:rsidRPr="00246D25">
        <w:rPr>
          <w:rFonts w:ascii="宋体" w:eastAsia="仿宋_GB2312" w:hAnsi="宋体" w:hint="eastAsia"/>
          <w:sz w:val="30"/>
          <w:szCs w:val="30"/>
        </w:rPr>
        <w:t>（一）车主报废老旧机动车（送交具有正规资质的解体厂报废解体）。</w:t>
      </w:r>
    </w:p>
    <w:p w:rsidR="00C3594E" w:rsidRPr="00246D25" w:rsidRDefault="00C3594E" w:rsidP="00246D25">
      <w:pPr>
        <w:ind w:firstLineChars="200" w:firstLine="600"/>
        <w:rPr>
          <w:rFonts w:ascii="宋体" w:eastAsia="仿宋_GB2312" w:hAnsi="宋体"/>
          <w:sz w:val="30"/>
          <w:szCs w:val="30"/>
        </w:rPr>
      </w:pPr>
      <w:r w:rsidRPr="00246D25">
        <w:rPr>
          <w:rFonts w:ascii="宋体" w:eastAsia="仿宋_GB2312" w:hAnsi="宋体" w:hint="eastAsia"/>
          <w:sz w:val="30"/>
          <w:szCs w:val="30"/>
        </w:rPr>
        <w:t>（二）车主通过平台信息系统或业务办理网点查看相关信息，选择在交易办理平台公示的奖励车型。</w:t>
      </w:r>
    </w:p>
    <w:p w:rsidR="00C3594E" w:rsidRPr="00246D25" w:rsidRDefault="00C3594E" w:rsidP="00246D25">
      <w:pPr>
        <w:ind w:firstLineChars="200" w:firstLine="600"/>
        <w:rPr>
          <w:rFonts w:ascii="宋体" w:eastAsia="仿宋_GB2312" w:hAnsi="宋体"/>
          <w:sz w:val="30"/>
          <w:szCs w:val="30"/>
        </w:rPr>
      </w:pPr>
      <w:r w:rsidRPr="00246D25">
        <w:rPr>
          <w:rFonts w:ascii="宋体" w:eastAsia="仿宋_GB2312" w:hAnsi="宋体" w:hint="eastAsia"/>
          <w:sz w:val="30"/>
          <w:szCs w:val="30"/>
        </w:rPr>
        <w:t>（三）车主向交易办理平台提出报废老旧机动车政府补助、企业奖励申请。</w:t>
      </w:r>
    </w:p>
    <w:p w:rsidR="00C3594E" w:rsidRPr="00246D25" w:rsidRDefault="00C3594E" w:rsidP="00246D25">
      <w:pPr>
        <w:ind w:firstLineChars="200" w:firstLine="600"/>
        <w:rPr>
          <w:rFonts w:ascii="宋体" w:eastAsia="仿宋_GB2312" w:hAnsi="宋体"/>
          <w:sz w:val="30"/>
          <w:szCs w:val="30"/>
        </w:rPr>
      </w:pPr>
      <w:r w:rsidRPr="00246D25">
        <w:rPr>
          <w:rFonts w:ascii="宋体" w:eastAsia="仿宋_GB2312" w:hAnsi="宋体" w:hint="eastAsia"/>
          <w:sz w:val="30"/>
          <w:szCs w:val="30"/>
        </w:rPr>
        <w:t>（四）通过审核的车主可通过平台信息系统自行打印或在业务办理网点领取拟购买车辆对应的企业奖励凭证。</w:t>
      </w:r>
    </w:p>
    <w:p w:rsidR="00C3594E" w:rsidRPr="00246D25" w:rsidRDefault="00C3594E" w:rsidP="00D668CA">
      <w:pPr>
        <w:ind w:firstLineChars="200" w:firstLine="600"/>
        <w:rPr>
          <w:rFonts w:ascii="宋体" w:eastAsia="仿宋_GB2312" w:hAnsi="宋体"/>
          <w:sz w:val="30"/>
          <w:szCs w:val="30"/>
        </w:rPr>
      </w:pPr>
      <w:r w:rsidRPr="00246D25">
        <w:rPr>
          <w:rFonts w:ascii="宋体" w:eastAsia="仿宋_GB2312" w:hAnsi="宋体" w:hint="eastAsia"/>
          <w:sz w:val="30"/>
          <w:szCs w:val="30"/>
        </w:rPr>
        <w:t>（五）车主在更换新车时，凭企业奖励凭证申请企业奖励。各汽车生产企业利用平台信息系统在汽车销售单位查询核实并发放企业承诺奖励，车主予以确认。</w:t>
      </w:r>
    </w:p>
    <w:p w:rsidR="00C3594E" w:rsidRPr="00246D25" w:rsidRDefault="00C3594E" w:rsidP="00D668CA">
      <w:pPr>
        <w:ind w:firstLineChars="200" w:firstLine="600"/>
        <w:rPr>
          <w:rFonts w:ascii="宋体" w:eastAsia="仿宋_GB2312" w:hAnsi="宋体"/>
          <w:sz w:val="30"/>
          <w:szCs w:val="30"/>
        </w:rPr>
      </w:pPr>
      <w:r w:rsidRPr="00246D25">
        <w:rPr>
          <w:rFonts w:ascii="宋体" w:eastAsia="仿宋_GB2312" w:hAnsi="宋体" w:hint="eastAsia"/>
          <w:sz w:val="30"/>
          <w:szCs w:val="30"/>
        </w:rPr>
        <w:t>（六）车主持新车发票等相关材料向交易办理平台申领政府</w:t>
      </w:r>
      <w:r w:rsidRPr="00246D25">
        <w:rPr>
          <w:rFonts w:ascii="宋体" w:eastAsia="仿宋_GB2312" w:hAnsi="宋体" w:hint="eastAsia"/>
          <w:sz w:val="30"/>
          <w:szCs w:val="30"/>
        </w:rPr>
        <w:lastRenderedPageBreak/>
        <w:t>补助。审核合格后，由市财政将政府补助资金划拨至以车主名义设立的单位开户银行账户或个人指定银行活期储蓄账户。</w:t>
      </w:r>
    </w:p>
    <w:p w:rsidR="00D668CA" w:rsidRDefault="00C3594E" w:rsidP="00D668CA">
      <w:pPr>
        <w:ind w:firstLineChars="200" w:firstLine="600"/>
        <w:rPr>
          <w:rFonts w:ascii="宋体" w:eastAsia="仿宋_GB2312" w:hAnsi="宋体"/>
          <w:sz w:val="30"/>
          <w:szCs w:val="30"/>
        </w:rPr>
      </w:pPr>
      <w:r w:rsidRPr="00246D25">
        <w:rPr>
          <w:rFonts w:ascii="宋体" w:eastAsia="仿宋_GB2312" w:hAnsi="宋体" w:hint="eastAsia"/>
          <w:sz w:val="30"/>
          <w:szCs w:val="30"/>
        </w:rPr>
        <w:t>（七）每月末交易办理平台向汽车生产企业提交月度报表，汽车生产企业支付交易办理平台交易费用。</w:t>
      </w:r>
    </w:p>
    <w:p w:rsidR="00C3594E" w:rsidRDefault="00C3594E" w:rsidP="00D668CA">
      <w:pPr>
        <w:ind w:firstLineChars="200" w:firstLine="600"/>
        <w:rPr>
          <w:rFonts w:ascii="宋体" w:eastAsia="仿宋_GB2312" w:hAnsi="宋体"/>
          <w:sz w:val="30"/>
          <w:szCs w:val="30"/>
        </w:rPr>
      </w:pPr>
      <w:r w:rsidRPr="00246D25">
        <w:rPr>
          <w:rFonts w:ascii="宋体" w:eastAsia="仿宋_GB2312" w:hAnsi="宋体" w:hint="eastAsia"/>
          <w:sz w:val="30"/>
          <w:szCs w:val="30"/>
        </w:rPr>
        <w:t>具体流程见下图：</w:t>
      </w:r>
    </w:p>
    <w:p w:rsidR="00D668CA" w:rsidRDefault="003C404D" w:rsidP="00D668CA">
      <w:pPr>
        <w:ind w:firstLineChars="200" w:firstLine="600"/>
        <w:rPr>
          <w:rFonts w:ascii="宋体" w:eastAsia="仿宋_GB2312" w:hAnsi="宋体"/>
          <w:sz w:val="30"/>
          <w:szCs w:val="30"/>
        </w:rPr>
      </w:pPr>
      <w:r>
        <w:rPr>
          <w:rFonts w:ascii="宋体" w:eastAsia="仿宋_GB2312" w:hAnsi="宋体"/>
          <w:noProof/>
          <w:sz w:val="30"/>
          <w:szCs w:val="30"/>
        </w:rPr>
        <w:pict>
          <v:shapetype id="_x0000_t202" coordsize="21600,21600" o:spt="202" path="m,l,21600r21600,l21600,xe">
            <v:stroke joinstyle="miter"/>
            <v:path gradientshapeok="t" o:connecttype="rect"/>
          </v:shapetype>
          <v:shape id="_x0000_s1027" type="#_x0000_t202" style="position:absolute;left:0;text-align:left;margin-left:93pt;margin-top:4.65pt;width:256.5pt;height:23.25pt;z-index:251658240">
            <v:textbox style="mso-next-textbox:#_x0000_s1027">
              <w:txbxContent>
                <w:p w:rsidR="00E92D0F" w:rsidRPr="00DF761A" w:rsidRDefault="00DF761A" w:rsidP="003C0CA7">
                  <w:pPr>
                    <w:jc w:val="center"/>
                    <w:rPr>
                      <w:szCs w:val="21"/>
                    </w:rPr>
                  </w:pPr>
                  <w:r w:rsidRPr="003C0CA7">
                    <w:rPr>
                      <w:rFonts w:ascii="宋体" w:eastAsia="仿宋_GB2312" w:hAnsi="宋体" w:hint="eastAsia"/>
                      <w:sz w:val="18"/>
                      <w:szCs w:val="18"/>
                    </w:rPr>
                    <w:t>车主将老旧机动车送交具有正规资质的解体厂报废解</w:t>
                  </w:r>
                  <w:r w:rsidRPr="00DF761A">
                    <w:rPr>
                      <w:rFonts w:ascii="宋体" w:eastAsia="仿宋_GB2312" w:hAnsi="宋体" w:hint="eastAsia"/>
                      <w:szCs w:val="21"/>
                    </w:rPr>
                    <w:t>体</w:t>
                  </w:r>
                </w:p>
              </w:txbxContent>
            </v:textbox>
          </v:shape>
        </w:pict>
      </w:r>
      <w:r>
        <w:rPr>
          <w:rFonts w:ascii="宋体" w:eastAsia="仿宋_GB2312" w:hAnsi="宋体"/>
          <w:noProof/>
          <w:sz w:val="30"/>
          <w:szCs w:val="30"/>
        </w:rPr>
        <w:pict>
          <v:shapetype id="_x0000_t32" coordsize="21600,21600" o:spt="32" o:oned="t" path="m,l21600,21600e" filled="f">
            <v:path arrowok="t" fillok="f" o:connecttype="none"/>
            <o:lock v:ext="edit" shapetype="t"/>
          </v:shapetype>
          <v:shape id="_x0000_s1028" type="#_x0000_t32" style="position:absolute;left:0;text-align:left;margin-left:225pt;margin-top:27.9pt;width:0;height:19.5pt;z-index:251659264" o:connectortype="straight">
            <v:stroke endarrow="block"/>
          </v:shape>
        </w:pict>
      </w:r>
    </w:p>
    <w:p w:rsidR="00D668CA" w:rsidRPr="00246D25" w:rsidRDefault="003C404D" w:rsidP="00D668CA">
      <w:pPr>
        <w:ind w:firstLineChars="200" w:firstLine="600"/>
        <w:rPr>
          <w:rFonts w:ascii="宋体" w:eastAsia="仿宋_GB2312" w:hAnsi="宋体"/>
          <w:sz w:val="30"/>
          <w:szCs w:val="30"/>
        </w:rPr>
      </w:pPr>
      <w:r>
        <w:rPr>
          <w:rFonts w:ascii="宋体" w:eastAsia="仿宋_GB2312" w:hAnsi="宋体"/>
          <w:noProof/>
          <w:sz w:val="30"/>
          <w:szCs w:val="30"/>
        </w:rPr>
        <w:pict>
          <v:shape id="_x0000_s1029" type="#_x0000_t202" style="position:absolute;left:0;text-align:left;margin-left:26.25pt;margin-top:16.2pt;width:397.5pt;height:22.5pt;z-index:251660288">
            <v:textbox style="mso-next-textbox:#_x0000_s1029">
              <w:txbxContent>
                <w:p w:rsidR="00DF761A" w:rsidRPr="003C0CA7" w:rsidRDefault="001D1E2D" w:rsidP="001D1E2D">
                  <w:pPr>
                    <w:jc w:val="center"/>
                    <w:rPr>
                      <w:sz w:val="18"/>
                      <w:szCs w:val="18"/>
                    </w:rPr>
                  </w:pPr>
                  <w:r w:rsidRPr="003C0CA7">
                    <w:rPr>
                      <w:rFonts w:ascii="宋体" w:eastAsia="仿宋_GB2312" w:hAnsi="宋体" w:hint="eastAsia"/>
                      <w:sz w:val="18"/>
                      <w:szCs w:val="18"/>
                    </w:rPr>
                    <w:t>车主通过平台信息系统或业务办理网点填写提交老旧机动车报废政府补助、企业奖励申请</w:t>
                  </w:r>
                </w:p>
              </w:txbxContent>
            </v:textbox>
          </v:shape>
        </w:pict>
      </w:r>
    </w:p>
    <w:p w:rsidR="001D1E2D" w:rsidRDefault="003C404D" w:rsidP="00246D25">
      <w:pPr>
        <w:ind w:firstLineChars="200" w:firstLine="600"/>
        <w:rPr>
          <w:rFonts w:ascii="宋体" w:eastAsia="仿宋_GB2312" w:hAnsi="宋体"/>
          <w:sz w:val="30"/>
          <w:szCs w:val="30"/>
        </w:rPr>
      </w:pPr>
      <w:r>
        <w:rPr>
          <w:rFonts w:ascii="宋体" w:eastAsia="仿宋_GB2312" w:hAnsi="宋体"/>
          <w:noProof/>
          <w:sz w:val="30"/>
          <w:szCs w:val="30"/>
        </w:rPr>
        <w:pict>
          <v:shape id="_x0000_s1031" type="#_x0000_t202" style="position:absolute;left:0;text-align:left;margin-left:96.75pt;margin-top:27pt;width:261.75pt;height:22.5pt;z-index:251662336">
            <v:textbox style="mso-next-textbox:#_x0000_s1031">
              <w:txbxContent>
                <w:p w:rsidR="001D1E2D" w:rsidRPr="003C0CA7" w:rsidRDefault="001D1E2D" w:rsidP="001D1E2D">
                  <w:pPr>
                    <w:jc w:val="center"/>
                    <w:rPr>
                      <w:rFonts w:ascii="宋体" w:eastAsia="仿宋_GB2312" w:hAnsi="宋体"/>
                      <w:sz w:val="18"/>
                      <w:szCs w:val="18"/>
                    </w:rPr>
                  </w:pPr>
                  <w:r w:rsidRPr="003C0CA7">
                    <w:rPr>
                      <w:rFonts w:ascii="宋体" w:eastAsia="仿宋_GB2312" w:hAnsi="宋体" w:hint="eastAsia"/>
                      <w:sz w:val="18"/>
                      <w:szCs w:val="18"/>
                    </w:rPr>
                    <w:t>交易办理平台审核车主信息，政府相关部门监督审核</w:t>
                  </w:r>
                </w:p>
                <w:p w:rsidR="001D1E2D" w:rsidRPr="00DF761A" w:rsidRDefault="001D1E2D" w:rsidP="001D1E2D">
                  <w:pPr>
                    <w:rPr>
                      <w:szCs w:val="21"/>
                    </w:rPr>
                  </w:pPr>
                </w:p>
              </w:txbxContent>
            </v:textbox>
          </v:shape>
        </w:pict>
      </w:r>
      <w:r>
        <w:rPr>
          <w:rFonts w:ascii="宋体" w:eastAsia="仿宋_GB2312" w:hAnsi="宋体"/>
          <w:noProof/>
          <w:sz w:val="30"/>
          <w:szCs w:val="30"/>
        </w:rPr>
        <w:pict>
          <v:shape id="_x0000_s1030" type="#_x0000_t32" style="position:absolute;left:0;text-align:left;margin-left:225pt;margin-top:7.5pt;width:0;height:19.5pt;z-index:251661312" o:connectortype="straight">
            <v:stroke endarrow="block"/>
          </v:shape>
        </w:pict>
      </w:r>
    </w:p>
    <w:p w:rsidR="001D1E2D" w:rsidRDefault="003C404D" w:rsidP="00246D25">
      <w:pPr>
        <w:ind w:firstLineChars="200" w:firstLine="600"/>
        <w:rPr>
          <w:rFonts w:ascii="宋体" w:eastAsia="仿宋_GB2312" w:hAnsi="宋体"/>
          <w:sz w:val="30"/>
          <w:szCs w:val="30"/>
        </w:rPr>
      </w:pPr>
      <w:r>
        <w:rPr>
          <w:rFonts w:ascii="宋体" w:eastAsia="仿宋_GB2312" w:hAnsi="宋体"/>
          <w:noProof/>
          <w:sz w:val="30"/>
          <w:szCs w:val="30"/>
        </w:rPr>
        <w:pict>
          <v:shape id="_x0000_s1032" type="#_x0000_t32" style="position:absolute;left:0;text-align:left;margin-left:225pt;margin-top:18.3pt;width:0;height:19.5pt;z-index:251663360" o:connectortype="straight">
            <v:stroke endarrow="block"/>
          </v:shape>
        </w:pict>
      </w:r>
    </w:p>
    <w:p w:rsidR="001D1E2D" w:rsidRDefault="003C404D" w:rsidP="00246D25">
      <w:pPr>
        <w:ind w:firstLineChars="200" w:firstLine="600"/>
        <w:rPr>
          <w:rFonts w:ascii="宋体" w:eastAsia="仿宋_GB2312" w:hAnsi="宋体"/>
          <w:sz w:val="30"/>
          <w:szCs w:val="30"/>
        </w:rPr>
      </w:pPr>
      <w:r>
        <w:rPr>
          <w:rFonts w:ascii="宋体" w:eastAsia="仿宋_GB2312" w:hAnsi="宋体"/>
          <w:noProof/>
          <w:sz w:val="30"/>
          <w:szCs w:val="30"/>
        </w:rPr>
        <w:pict>
          <v:shape id="_x0000_s1034" type="#_x0000_t32" style="position:absolute;left:0;text-align:left;margin-left:225pt;margin-top:29.1pt;width:0;height:19.5pt;z-index:251665408" o:connectortype="straight">
            <v:stroke endarrow="block"/>
          </v:shape>
        </w:pict>
      </w:r>
      <w:r>
        <w:rPr>
          <w:rFonts w:ascii="宋体" w:eastAsia="仿宋_GB2312" w:hAnsi="宋体"/>
          <w:noProof/>
          <w:sz w:val="30"/>
          <w:szCs w:val="30"/>
        </w:rPr>
        <w:pict>
          <v:shape id="_x0000_s1033" type="#_x0000_t202" style="position:absolute;left:0;text-align:left;margin-left:114pt;margin-top:6.6pt;width:220.5pt;height:22.5pt;z-index:251664384">
            <v:textbox style="mso-next-textbox:#_x0000_s1033">
              <w:txbxContent>
                <w:p w:rsidR="001D1E2D" w:rsidRPr="003C0CA7" w:rsidRDefault="001D1E2D" w:rsidP="001D1E2D">
                  <w:pPr>
                    <w:jc w:val="center"/>
                    <w:rPr>
                      <w:rFonts w:ascii="宋体" w:eastAsia="仿宋_GB2312" w:hAnsi="宋体"/>
                      <w:sz w:val="18"/>
                      <w:szCs w:val="18"/>
                    </w:rPr>
                  </w:pPr>
                  <w:r w:rsidRPr="003C0CA7">
                    <w:rPr>
                      <w:rFonts w:ascii="宋体" w:eastAsia="仿宋_GB2312" w:hAnsi="宋体" w:hint="eastAsia"/>
                      <w:sz w:val="18"/>
                      <w:szCs w:val="18"/>
                    </w:rPr>
                    <w:t>交易办理平台向车主公示审核结果</w:t>
                  </w:r>
                </w:p>
              </w:txbxContent>
            </v:textbox>
          </v:shape>
        </w:pict>
      </w:r>
    </w:p>
    <w:p w:rsidR="00C3594E" w:rsidRPr="00246D25" w:rsidRDefault="003C404D" w:rsidP="001D1E2D">
      <w:pPr>
        <w:ind w:firstLineChars="200" w:firstLine="420"/>
        <w:rPr>
          <w:rFonts w:ascii="宋体" w:eastAsia="仿宋_GB2312" w:hAnsi="宋体"/>
          <w:sz w:val="30"/>
          <w:szCs w:val="30"/>
        </w:rPr>
      </w:pPr>
      <w:r w:rsidRPr="003C404D">
        <w:rPr>
          <w:rFonts w:ascii="宋体" w:eastAsia="仿宋_GB2312" w:hAnsi="宋体"/>
          <w:noProof/>
          <w:szCs w:val="21"/>
        </w:rPr>
        <w:pict>
          <v:shape id="_x0000_s1035" type="#_x0000_t202" style="position:absolute;left:0;text-align:left;margin-left:36pt;margin-top:17.4pt;width:375.75pt;height:22.5pt;z-index:251666432">
            <v:textbox style="mso-next-textbox:#_x0000_s1035">
              <w:txbxContent>
                <w:p w:rsidR="001D1E2D" w:rsidRPr="003C0CA7" w:rsidRDefault="001D1E2D" w:rsidP="001D1E2D">
                  <w:pPr>
                    <w:jc w:val="center"/>
                    <w:rPr>
                      <w:rFonts w:ascii="宋体" w:eastAsia="仿宋_GB2312" w:hAnsi="宋体"/>
                      <w:sz w:val="18"/>
                      <w:szCs w:val="18"/>
                    </w:rPr>
                  </w:pPr>
                  <w:r w:rsidRPr="003C0CA7">
                    <w:rPr>
                      <w:rFonts w:ascii="宋体" w:eastAsia="仿宋_GB2312" w:hAnsi="宋体" w:hint="eastAsia"/>
                      <w:sz w:val="18"/>
                      <w:szCs w:val="18"/>
                    </w:rPr>
                    <w:t>通过审核的车主选购新车并在平台信息系统打印或在业务办理网点领取企业奖励凭证</w:t>
                  </w:r>
                </w:p>
              </w:txbxContent>
            </v:textbox>
          </v:shape>
        </w:pict>
      </w:r>
    </w:p>
    <w:p w:rsidR="00C3594E" w:rsidRPr="001D1E2D" w:rsidRDefault="003C404D" w:rsidP="001D1E2D">
      <w:pPr>
        <w:ind w:firstLineChars="200" w:firstLine="420"/>
        <w:rPr>
          <w:rFonts w:ascii="宋体" w:eastAsia="仿宋_GB2312" w:hAnsi="宋体"/>
          <w:szCs w:val="21"/>
        </w:rPr>
      </w:pPr>
      <w:r>
        <w:rPr>
          <w:rFonts w:ascii="宋体" w:eastAsia="仿宋_GB2312" w:hAnsi="宋体"/>
          <w:noProof/>
          <w:szCs w:val="21"/>
        </w:rPr>
        <w:pict>
          <v:shape id="_x0000_s1036" type="#_x0000_t32" style="position:absolute;left:0;text-align:left;margin-left:225pt;margin-top:8.7pt;width:0;height:19.5pt;z-index:251667456" o:connectortype="straight">
            <v:stroke endarrow="block"/>
          </v:shape>
        </w:pict>
      </w:r>
    </w:p>
    <w:p w:rsidR="00C3594E" w:rsidRDefault="003C404D" w:rsidP="001D1E2D">
      <w:pPr>
        <w:ind w:firstLineChars="200" w:firstLine="420"/>
        <w:rPr>
          <w:rFonts w:ascii="宋体" w:eastAsia="仿宋_GB2312" w:hAnsi="宋体"/>
          <w:szCs w:val="21"/>
        </w:rPr>
      </w:pPr>
      <w:r>
        <w:rPr>
          <w:rFonts w:ascii="宋体" w:eastAsia="仿宋_GB2312" w:hAnsi="宋体"/>
          <w:noProof/>
          <w:szCs w:val="21"/>
        </w:rPr>
        <w:pict>
          <v:shape id="_x0000_s1037" type="#_x0000_t202" style="position:absolute;left:0;text-align:left;margin-left:114pt;margin-top:12.6pt;width:220.5pt;height:22.5pt;z-index:251668480">
            <v:textbox style="mso-next-textbox:#_x0000_s1037">
              <w:txbxContent>
                <w:p w:rsidR="001D1E2D" w:rsidRPr="003C0CA7" w:rsidRDefault="001D1E2D" w:rsidP="001D1E2D">
                  <w:pPr>
                    <w:jc w:val="center"/>
                    <w:rPr>
                      <w:rFonts w:ascii="宋体" w:eastAsia="仿宋_GB2312" w:hAnsi="宋体"/>
                      <w:sz w:val="18"/>
                      <w:szCs w:val="18"/>
                    </w:rPr>
                  </w:pPr>
                  <w:r w:rsidRPr="003C0CA7">
                    <w:rPr>
                      <w:rFonts w:ascii="宋体" w:eastAsia="仿宋_GB2312" w:hAnsi="宋体" w:hint="eastAsia"/>
                      <w:sz w:val="18"/>
                      <w:szCs w:val="18"/>
                    </w:rPr>
                    <w:t>车主持企业奖励凭证到汽车销售单位购置新车</w:t>
                  </w:r>
                </w:p>
              </w:txbxContent>
            </v:textbox>
          </v:shape>
        </w:pict>
      </w:r>
    </w:p>
    <w:p w:rsidR="001D1E2D" w:rsidRDefault="001D1E2D" w:rsidP="001D1E2D">
      <w:pPr>
        <w:ind w:firstLineChars="200" w:firstLine="420"/>
        <w:rPr>
          <w:rFonts w:ascii="宋体" w:eastAsia="仿宋_GB2312" w:hAnsi="宋体"/>
          <w:szCs w:val="21"/>
        </w:rPr>
      </w:pPr>
    </w:p>
    <w:p w:rsidR="001D1E2D" w:rsidRDefault="003C404D" w:rsidP="001D1E2D">
      <w:pPr>
        <w:ind w:firstLineChars="200" w:firstLine="420"/>
        <w:rPr>
          <w:rFonts w:ascii="宋体" w:eastAsia="仿宋_GB2312" w:hAnsi="宋体"/>
          <w:szCs w:val="21"/>
        </w:rPr>
      </w:pPr>
      <w:r>
        <w:rPr>
          <w:rFonts w:ascii="宋体" w:eastAsia="仿宋_GB2312" w:hAnsi="宋体"/>
          <w:noProof/>
          <w:szCs w:val="21"/>
        </w:rPr>
        <w:pict>
          <v:shape id="_x0000_s1038" type="#_x0000_t32" style="position:absolute;left:0;text-align:left;margin-left:225pt;margin-top:3.9pt;width:0;height:19.5pt;z-index:251669504" o:connectortype="straight">
            <v:stroke endarrow="block"/>
          </v:shape>
        </w:pict>
      </w:r>
    </w:p>
    <w:p w:rsidR="001D1E2D" w:rsidRPr="001D1E2D" w:rsidRDefault="003C404D" w:rsidP="001D1E2D">
      <w:pPr>
        <w:ind w:firstLineChars="200" w:firstLine="420"/>
        <w:rPr>
          <w:rFonts w:ascii="宋体" w:eastAsia="仿宋_GB2312" w:hAnsi="宋体"/>
          <w:szCs w:val="21"/>
        </w:rPr>
      </w:pPr>
      <w:r>
        <w:rPr>
          <w:rFonts w:ascii="宋体" w:eastAsia="仿宋_GB2312" w:hAnsi="宋体"/>
          <w:noProof/>
          <w:szCs w:val="21"/>
        </w:rPr>
        <w:pict>
          <v:shape id="_x0000_s1039" type="#_x0000_t202" style="position:absolute;left:0;text-align:left;margin-left:93pt;margin-top:7.8pt;width:265.5pt;height:22.5pt;z-index:251670528">
            <v:textbox style="mso-next-textbox:#_x0000_s1039">
              <w:txbxContent>
                <w:p w:rsidR="001D1E2D" w:rsidRPr="003C0CA7" w:rsidRDefault="001D1E2D" w:rsidP="001D1E2D">
                  <w:pPr>
                    <w:jc w:val="center"/>
                    <w:rPr>
                      <w:rFonts w:ascii="宋体" w:eastAsia="仿宋_GB2312" w:hAnsi="宋体"/>
                      <w:sz w:val="18"/>
                      <w:szCs w:val="18"/>
                    </w:rPr>
                  </w:pPr>
                  <w:r w:rsidRPr="003C0CA7">
                    <w:rPr>
                      <w:rFonts w:ascii="宋体" w:eastAsia="仿宋_GB2312" w:hAnsi="宋体" w:hint="eastAsia"/>
                      <w:sz w:val="18"/>
                      <w:szCs w:val="18"/>
                    </w:rPr>
                    <w:t>汽车销售单位将车主所购置新车的信息上传交易办理平台</w:t>
                  </w:r>
                </w:p>
              </w:txbxContent>
            </v:textbox>
          </v:shape>
        </w:pict>
      </w:r>
    </w:p>
    <w:p w:rsidR="00C3594E" w:rsidRPr="001D1E2D" w:rsidRDefault="003C404D" w:rsidP="001D1E2D">
      <w:pPr>
        <w:ind w:firstLineChars="200" w:firstLine="420"/>
        <w:rPr>
          <w:rFonts w:ascii="宋体" w:eastAsia="仿宋_GB2312" w:hAnsi="宋体"/>
          <w:szCs w:val="21"/>
        </w:rPr>
      </w:pPr>
      <w:r>
        <w:rPr>
          <w:rFonts w:ascii="宋体" w:eastAsia="仿宋_GB2312" w:hAnsi="宋体"/>
          <w:noProof/>
          <w:szCs w:val="21"/>
        </w:rPr>
        <w:pict>
          <v:shape id="_x0000_s1040" type="#_x0000_t32" style="position:absolute;left:0;text-align:left;margin-left:225pt;margin-top:14.7pt;width:0;height:19.5pt;z-index:251671552" o:connectortype="straight">
            <v:stroke endarrow="block"/>
          </v:shape>
        </w:pict>
      </w:r>
    </w:p>
    <w:p w:rsidR="00C3594E" w:rsidRPr="001D1E2D" w:rsidRDefault="00C3594E" w:rsidP="001D1E2D">
      <w:pPr>
        <w:ind w:firstLineChars="200" w:firstLine="420"/>
        <w:rPr>
          <w:rFonts w:ascii="宋体" w:eastAsia="仿宋_GB2312" w:hAnsi="宋体"/>
          <w:szCs w:val="21"/>
        </w:rPr>
      </w:pPr>
    </w:p>
    <w:p w:rsidR="00C3594E" w:rsidRDefault="003C404D" w:rsidP="001D1E2D">
      <w:pPr>
        <w:ind w:firstLineChars="200" w:firstLine="420"/>
        <w:rPr>
          <w:rFonts w:ascii="宋体" w:eastAsia="仿宋_GB2312" w:hAnsi="宋体"/>
          <w:szCs w:val="21"/>
        </w:rPr>
      </w:pPr>
      <w:r>
        <w:rPr>
          <w:rFonts w:ascii="宋体" w:eastAsia="仿宋_GB2312" w:hAnsi="宋体"/>
          <w:noProof/>
          <w:szCs w:val="21"/>
        </w:rPr>
        <w:pict>
          <v:shape id="_x0000_s1041" type="#_x0000_t202" style="position:absolute;left:0;text-align:left;margin-left:51pt;margin-top:3pt;width:353.25pt;height:22.5pt;z-index:251672576">
            <v:textbox style="mso-next-textbox:#_x0000_s1041">
              <w:txbxContent>
                <w:p w:rsidR="001D1E2D" w:rsidRPr="003C0CA7" w:rsidRDefault="001D1E2D" w:rsidP="001D1E2D">
                  <w:pPr>
                    <w:jc w:val="center"/>
                    <w:rPr>
                      <w:rFonts w:ascii="宋体" w:eastAsia="仿宋_GB2312" w:hAnsi="宋体"/>
                      <w:sz w:val="18"/>
                      <w:szCs w:val="18"/>
                    </w:rPr>
                  </w:pPr>
                  <w:r w:rsidRPr="003C0CA7">
                    <w:rPr>
                      <w:rFonts w:ascii="宋体" w:eastAsia="仿宋_GB2312" w:hAnsi="宋体" w:hint="eastAsia"/>
                      <w:sz w:val="18"/>
                      <w:szCs w:val="18"/>
                    </w:rPr>
                    <w:t>车主到业务办理网点提交老旧机动车报废和新车更换有关材料，申请政府补助</w:t>
                  </w:r>
                </w:p>
              </w:txbxContent>
            </v:textbox>
          </v:shape>
        </w:pict>
      </w:r>
    </w:p>
    <w:p w:rsidR="001D1E2D" w:rsidRDefault="003C404D" w:rsidP="001D1E2D">
      <w:pPr>
        <w:ind w:firstLineChars="200" w:firstLine="420"/>
        <w:rPr>
          <w:rFonts w:ascii="宋体" w:eastAsia="仿宋_GB2312" w:hAnsi="宋体"/>
          <w:szCs w:val="21"/>
        </w:rPr>
      </w:pPr>
      <w:r>
        <w:rPr>
          <w:rFonts w:ascii="宋体" w:eastAsia="仿宋_GB2312" w:hAnsi="宋体"/>
          <w:noProof/>
          <w:szCs w:val="21"/>
        </w:rPr>
        <w:pict>
          <v:shape id="_x0000_s1042" type="#_x0000_t32" style="position:absolute;left:0;text-align:left;margin-left:225pt;margin-top:9.9pt;width:0;height:19.5pt;z-index:251673600" o:connectortype="straight">
            <v:stroke endarrow="block"/>
          </v:shape>
        </w:pict>
      </w:r>
    </w:p>
    <w:p w:rsidR="001D1E2D" w:rsidRDefault="003C404D" w:rsidP="001D1E2D">
      <w:pPr>
        <w:ind w:firstLineChars="200" w:firstLine="420"/>
        <w:rPr>
          <w:rFonts w:ascii="宋体" w:eastAsia="仿宋_GB2312" w:hAnsi="宋体"/>
          <w:szCs w:val="21"/>
        </w:rPr>
      </w:pPr>
      <w:r>
        <w:rPr>
          <w:rFonts w:ascii="宋体" w:eastAsia="仿宋_GB2312" w:hAnsi="宋体"/>
          <w:noProof/>
          <w:szCs w:val="21"/>
        </w:rPr>
        <w:pict>
          <v:shape id="_x0000_s1043" type="#_x0000_t202" style="position:absolute;left:0;text-align:left;margin-left:93pt;margin-top:13.8pt;width:273pt;height:36.75pt;z-index:251674624">
            <v:textbox style="mso-next-textbox:#_x0000_s1043">
              <w:txbxContent>
                <w:p w:rsidR="001D1E2D" w:rsidRPr="003C0CA7" w:rsidRDefault="001D1E2D" w:rsidP="001D1E2D">
                  <w:pPr>
                    <w:jc w:val="center"/>
                    <w:rPr>
                      <w:rFonts w:ascii="宋体" w:eastAsia="仿宋_GB2312" w:hAnsi="宋体"/>
                      <w:sz w:val="18"/>
                      <w:szCs w:val="18"/>
                    </w:rPr>
                  </w:pPr>
                  <w:r w:rsidRPr="003C0CA7">
                    <w:rPr>
                      <w:rFonts w:ascii="宋体" w:eastAsia="仿宋_GB2312" w:hAnsi="宋体" w:hint="eastAsia"/>
                      <w:sz w:val="18"/>
                      <w:szCs w:val="18"/>
                    </w:rPr>
                    <w:t>审核合格后</w:t>
                  </w:r>
                  <w:r w:rsidRPr="003C0CA7">
                    <w:rPr>
                      <w:rFonts w:ascii="宋体" w:eastAsia="仿宋_GB2312" w:hAnsi="宋体" w:hint="eastAsia"/>
                      <w:sz w:val="18"/>
                      <w:szCs w:val="18"/>
                    </w:rPr>
                    <w:t>15</w:t>
                  </w:r>
                  <w:r w:rsidRPr="003C0CA7">
                    <w:rPr>
                      <w:rFonts w:ascii="宋体" w:eastAsia="仿宋_GB2312" w:hAnsi="宋体" w:hint="eastAsia"/>
                      <w:sz w:val="18"/>
                      <w:szCs w:val="18"/>
                    </w:rPr>
                    <w:t>个工作日内，由市财政将政府补助资金划拨至以车主名义设立的单位开户银行账户或个人指定银行活期储蓄账户</w:t>
                  </w:r>
                </w:p>
              </w:txbxContent>
            </v:textbox>
          </v:shape>
        </w:pict>
      </w:r>
    </w:p>
    <w:p w:rsidR="001D1E2D" w:rsidRDefault="001D1E2D" w:rsidP="001D1E2D">
      <w:pPr>
        <w:ind w:firstLineChars="200" w:firstLine="420"/>
        <w:rPr>
          <w:rFonts w:ascii="宋体" w:eastAsia="仿宋_GB2312" w:hAnsi="宋体"/>
          <w:szCs w:val="21"/>
        </w:rPr>
      </w:pPr>
    </w:p>
    <w:p w:rsidR="001D1E2D" w:rsidRDefault="001D1E2D" w:rsidP="001D1E2D">
      <w:pPr>
        <w:ind w:firstLineChars="200" w:firstLine="420"/>
        <w:rPr>
          <w:rFonts w:ascii="宋体" w:eastAsia="仿宋_GB2312" w:hAnsi="宋体"/>
          <w:szCs w:val="21"/>
        </w:rPr>
      </w:pPr>
    </w:p>
    <w:p w:rsidR="001D1E2D" w:rsidRDefault="001D1E2D" w:rsidP="001D1E2D">
      <w:pPr>
        <w:ind w:firstLineChars="200" w:firstLine="420"/>
        <w:rPr>
          <w:rFonts w:ascii="宋体" w:eastAsia="仿宋_GB2312" w:hAnsi="宋体"/>
          <w:szCs w:val="21"/>
        </w:rPr>
      </w:pPr>
    </w:p>
    <w:p w:rsidR="001F6E07" w:rsidRDefault="001F6E07" w:rsidP="001D1E2D">
      <w:pPr>
        <w:ind w:firstLineChars="200" w:firstLine="420"/>
        <w:rPr>
          <w:rFonts w:ascii="宋体" w:eastAsia="仿宋_GB2312" w:hAnsi="宋体"/>
          <w:szCs w:val="21"/>
        </w:rPr>
      </w:pPr>
    </w:p>
    <w:p w:rsidR="00C3594E" w:rsidRPr="001F6E07" w:rsidRDefault="00C3594E" w:rsidP="00246D25">
      <w:pPr>
        <w:ind w:firstLineChars="200" w:firstLine="600"/>
        <w:rPr>
          <w:rFonts w:ascii="宋体" w:eastAsia="黑体" w:hAnsi="宋体"/>
          <w:sz w:val="30"/>
          <w:szCs w:val="30"/>
        </w:rPr>
      </w:pPr>
      <w:r w:rsidRPr="001F6E07">
        <w:rPr>
          <w:rFonts w:ascii="宋体" w:eastAsia="黑体" w:hAnsi="宋体" w:hint="eastAsia"/>
          <w:sz w:val="30"/>
          <w:szCs w:val="30"/>
        </w:rPr>
        <w:t>三、报废</w:t>
      </w:r>
      <w:r w:rsidR="001F6E07">
        <w:rPr>
          <w:rFonts w:ascii="宋体" w:eastAsia="黑体" w:hAnsi="宋体" w:hint="eastAsia"/>
          <w:sz w:val="30"/>
          <w:szCs w:val="30"/>
        </w:rPr>
        <w:t>老旧</w:t>
      </w:r>
      <w:r w:rsidRPr="001F6E07">
        <w:rPr>
          <w:rFonts w:ascii="宋体" w:eastAsia="黑体" w:hAnsi="宋体" w:hint="eastAsia"/>
          <w:sz w:val="30"/>
          <w:szCs w:val="30"/>
        </w:rPr>
        <w:t>机动车工作流程</w:t>
      </w:r>
    </w:p>
    <w:p w:rsidR="00C3594E" w:rsidRPr="00246D25" w:rsidRDefault="00C3594E" w:rsidP="006D03F6">
      <w:pPr>
        <w:ind w:firstLineChars="200" w:firstLine="600"/>
        <w:rPr>
          <w:rFonts w:ascii="宋体" w:eastAsia="仿宋_GB2312" w:hAnsi="宋体"/>
          <w:sz w:val="30"/>
          <w:szCs w:val="30"/>
        </w:rPr>
      </w:pPr>
      <w:r w:rsidRPr="00246D25">
        <w:rPr>
          <w:rFonts w:ascii="宋体" w:eastAsia="仿宋_GB2312" w:hAnsi="宋体" w:hint="eastAsia"/>
          <w:sz w:val="30"/>
          <w:szCs w:val="30"/>
        </w:rPr>
        <w:t>（一）车主报废老旧机动车（送交具有正规资质的解体厂报废解体）。</w:t>
      </w:r>
    </w:p>
    <w:p w:rsidR="00C3594E" w:rsidRPr="00246D25" w:rsidRDefault="00C3594E" w:rsidP="006D03F6">
      <w:pPr>
        <w:ind w:firstLineChars="200" w:firstLine="600"/>
        <w:rPr>
          <w:rFonts w:ascii="宋体" w:eastAsia="仿宋_GB2312" w:hAnsi="宋体"/>
          <w:sz w:val="30"/>
          <w:szCs w:val="30"/>
        </w:rPr>
      </w:pPr>
      <w:r w:rsidRPr="00246D25">
        <w:rPr>
          <w:rFonts w:ascii="宋体" w:eastAsia="仿宋_GB2312" w:hAnsi="宋体" w:hint="eastAsia"/>
          <w:sz w:val="30"/>
          <w:szCs w:val="30"/>
        </w:rPr>
        <w:t>（二）车主向交易办理平台提出报废老旧机动车政府补助申</w:t>
      </w:r>
      <w:r w:rsidRPr="00246D25">
        <w:rPr>
          <w:rFonts w:ascii="宋体" w:eastAsia="仿宋_GB2312" w:hAnsi="宋体" w:hint="eastAsia"/>
          <w:sz w:val="30"/>
          <w:szCs w:val="30"/>
        </w:rPr>
        <w:lastRenderedPageBreak/>
        <w:t>请。</w:t>
      </w:r>
    </w:p>
    <w:p w:rsidR="00C3594E" w:rsidRPr="00246D25" w:rsidRDefault="00C3594E" w:rsidP="006D03F6">
      <w:pPr>
        <w:ind w:firstLineChars="200" w:firstLine="600"/>
        <w:rPr>
          <w:rFonts w:ascii="宋体" w:eastAsia="仿宋_GB2312" w:hAnsi="宋体"/>
          <w:sz w:val="30"/>
          <w:szCs w:val="30"/>
        </w:rPr>
      </w:pPr>
      <w:r w:rsidRPr="00246D25">
        <w:rPr>
          <w:rFonts w:ascii="宋体" w:eastAsia="仿宋_GB2312" w:hAnsi="宋体" w:hint="eastAsia"/>
          <w:sz w:val="30"/>
          <w:szCs w:val="30"/>
        </w:rPr>
        <w:t>（三）车主持相关材料通过交易办理平台申领政府补助。审核合格后，由市财政将政府补助资金划拨至以车主名义设立的单位开户银行账户或个人指定银行活期储蓄账户。</w:t>
      </w:r>
    </w:p>
    <w:p w:rsidR="00C3594E" w:rsidRPr="00246D25" w:rsidRDefault="00C3594E" w:rsidP="006D03F6">
      <w:pPr>
        <w:ind w:firstLineChars="200" w:firstLine="600"/>
        <w:rPr>
          <w:rFonts w:ascii="宋体" w:eastAsia="仿宋_GB2312" w:hAnsi="宋体"/>
          <w:sz w:val="30"/>
          <w:szCs w:val="30"/>
        </w:rPr>
      </w:pPr>
      <w:r w:rsidRPr="00246D25">
        <w:rPr>
          <w:rFonts w:ascii="宋体" w:eastAsia="仿宋_GB2312" w:hAnsi="宋体" w:hint="eastAsia"/>
          <w:sz w:val="30"/>
          <w:szCs w:val="30"/>
        </w:rPr>
        <w:t>已报废老旧机动车并领取政府补助的车主，如另行购置新车，不再享受企业奖励，交易办理平台也不再受理车主其他申请事项。</w:t>
      </w:r>
    </w:p>
    <w:p w:rsidR="00C3594E" w:rsidRDefault="00C3594E" w:rsidP="00246D25">
      <w:pPr>
        <w:ind w:firstLineChars="200" w:firstLine="600"/>
        <w:rPr>
          <w:rFonts w:ascii="宋体" w:eastAsia="仿宋_GB2312" w:hAnsi="宋体"/>
          <w:sz w:val="30"/>
          <w:szCs w:val="30"/>
        </w:rPr>
      </w:pPr>
      <w:r w:rsidRPr="00246D25">
        <w:rPr>
          <w:rFonts w:ascii="宋体" w:eastAsia="仿宋_GB2312" w:hAnsi="宋体" w:hint="eastAsia"/>
          <w:sz w:val="30"/>
          <w:szCs w:val="30"/>
        </w:rPr>
        <w:t>具体流程见下图：</w:t>
      </w:r>
    </w:p>
    <w:p w:rsidR="006D03F6" w:rsidRDefault="003C404D" w:rsidP="00246D25">
      <w:pPr>
        <w:ind w:firstLineChars="200" w:firstLine="600"/>
        <w:rPr>
          <w:rFonts w:ascii="宋体" w:eastAsia="仿宋_GB2312" w:hAnsi="宋体"/>
          <w:sz w:val="30"/>
          <w:szCs w:val="30"/>
        </w:rPr>
      </w:pPr>
      <w:r>
        <w:rPr>
          <w:rFonts w:ascii="宋体" w:eastAsia="仿宋_GB2312" w:hAnsi="宋体"/>
          <w:noProof/>
          <w:sz w:val="30"/>
          <w:szCs w:val="30"/>
        </w:rPr>
        <w:pict>
          <v:shape id="_x0000_s1046" type="#_x0000_t32" style="position:absolute;left:0;text-align:left;margin-left:228.75pt;margin-top:27.75pt;width:0;height:19.5pt;z-index:251676672" o:connectortype="straight">
            <v:stroke endarrow="block"/>
          </v:shape>
        </w:pict>
      </w:r>
      <w:r>
        <w:rPr>
          <w:rFonts w:ascii="宋体" w:eastAsia="仿宋_GB2312" w:hAnsi="宋体"/>
          <w:noProof/>
          <w:sz w:val="30"/>
          <w:szCs w:val="30"/>
        </w:rPr>
        <w:pict>
          <v:shape id="_x0000_s1045" type="#_x0000_t202" style="position:absolute;left:0;text-align:left;margin-left:77.25pt;margin-top:5.25pt;width:314.25pt;height:22.5pt;z-index:251675648">
            <v:textbox style="mso-next-textbox:#_x0000_s1045">
              <w:txbxContent>
                <w:p w:rsidR="0023002F" w:rsidRPr="00956E47" w:rsidRDefault="0023002F" w:rsidP="0023002F">
                  <w:pPr>
                    <w:jc w:val="center"/>
                    <w:rPr>
                      <w:sz w:val="18"/>
                      <w:szCs w:val="18"/>
                    </w:rPr>
                  </w:pPr>
                  <w:r w:rsidRPr="00956E47">
                    <w:rPr>
                      <w:rFonts w:ascii="宋体" w:eastAsia="仿宋_GB2312" w:hAnsi="宋体" w:hint="eastAsia"/>
                      <w:sz w:val="18"/>
                      <w:szCs w:val="18"/>
                    </w:rPr>
                    <w:t>车主将老旧机动车送交具有正规资质的解体厂报废解体</w:t>
                  </w:r>
                </w:p>
              </w:txbxContent>
            </v:textbox>
          </v:shape>
        </w:pict>
      </w:r>
    </w:p>
    <w:p w:rsidR="006D03F6" w:rsidRDefault="003C404D" w:rsidP="00246D25">
      <w:pPr>
        <w:ind w:firstLineChars="200" w:firstLine="600"/>
        <w:rPr>
          <w:rFonts w:ascii="宋体" w:eastAsia="仿宋_GB2312" w:hAnsi="宋体"/>
          <w:sz w:val="30"/>
          <w:szCs w:val="30"/>
        </w:rPr>
      </w:pPr>
      <w:r>
        <w:rPr>
          <w:rFonts w:ascii="宋体" w:eastAsia="仿宋_GB2312" w:hAnsi="宋体"/>
          <w:noProof/>
          <w:sz w:val="30"/>
          <w:szCs w:val="30"/>
        </w:rPr>
        <w:pict>
          <v:shape id="_x0000_s1047" type="#_x0000_t202" style="position:absolute;left:0;text-align:left;margin-left:60pt;margin-top:16.05pt;width:336pt;height:22.5pt;z-index:251677696">
            <v:textbox style="mso-next-textbox:#_x0000_s1047">
              <w:txbxContent>
                <w:p w:rsidR="0023002F" w:rsidRPr="00956E47" w:rsidRDefault="0023002F" w:rsidP="0023002F">
                  <w:pPr>
                    <w:jc w:val="center"/>
                    <w:rPr>
                      <w:rFonts w:ascii="宋体" w:eastAsia="仿宋_GB2312" w:hAnsi="宋体"/>
                      <w:sz w:val="18"/>
                      <w:szCs w:val="18"/>
                    </w:rPr>
                  </w:pPr>
                  <w:r w:rsidRPr="00956E47">
                    <w:rPr>
                      <w:rFonts w:ascii="宋体" w:eastAsia="仿宋_GB2312" w:hAnsi="宋体" w:hint="eastAsia"/>
                      <w:sz w:val="18"/>
                      <w:szCs w:val="18"/>
                    </w:rPr>
                    <w:t>车主通过平台信息系统或业务办理网点填写提交老旧机动车报废政府补助申请</w:t>
                  </w:r>
                </w:p>
              </w:txbxContent>
            </v:textbox>
          </v:shape>
        </w:pict>
      </w:r>
    </w:p>
    <w:p w:rsidR="006D03F6" w:rsidRDefault="003C404D" w:rsidP="00246D25">
      <w:pPr>
        <w:ind w:firstLineChars="200" w:firstLine="600"/>
        <w:rPr>
          <w:rFonts w:ascii="宋体" w:eastAsia="仿宋_GB2312" w:hAnsi="宋体"/>
          <w:sz w:val="30"/>
          <w:szCs w:val="30"/>
        </w:rPr>
      </w:pPr>
      <w:r>
        <w:rPr>
          <w:rFonts w:ascii="宋体" w:eastAsia="仿宋_GB2312" w:hAnsi="宋体"/>
          <w:noProof/>
          <w:sz w:val="30"/>
          <w:szCs w:val="30"/>
        </w:rPr>
        <w:pict>
          <v:shape id="_x0000_s1049" type="#_x0000_t202" style="position:absolute;left:0;text-align:left;margin-left:111.75pt;margin-top:26.85pt;width:235.5pt;height:22.5pt;z-index:251679744">
            <v:textbox style="mso-next-textbox:#_x0000_s1049">
              <w:txbxContent>
                <w:p w:rsidR="0023002F" w:rsidRPr="00956E47" w:rsidRDefault="0023002F" w:rsidP="0023002F">
                  <w:pPr>
                    <w:jc w:val="center"/>
                    <w:rPr>
                      <w:rFonts w:ascii="宋体" w:eastAsia="仿宋_GB2312" w:hAnsi="宋体"/>
                      <w:sz w:val="18"/>
                      <w:szCs w:val="18"/>
                    </w:rPr>
                  </w:pPr>
                  <w:r w:rsidRPr="00956E47">
                    <w:rPr>
                      <w:rFonts w:ascii="宋体" w:eastAsia="仿宋_GB2312" w:hAnsi="宋体" w:hint="eastAsia"/>
                      <w:sz w:val="18"/>
                      <w:szCs w:val="18"/>
                    </w:rPr>
                    <w:t>交易办理平台审核车主信息，政府相关部门监督审核</w:t>
                  </w:r>
                </w:p>
              </w:txbxContent>
            </v:textbox>
          </v:shape>
        </w:pict>
      </w:r>
      <w:r>
        <w:rPr>
          <w:rFonts w:ascii="宋体" w:eastAsia="仿宋_GB2312" w:hAnsi="宋体"/>
          <w:noProof/>
          <w:sz w:val="30"/>
          <w:szCs w:val="30"/>
        </w:rPr>
        <w:pict>
          <v:shape id="_x0000_s1048" type="#_x0000_t32" style="position:absolute;left:0;text-align:left;margin-left:228.75pt;margin-top:7.35pt;width:0;height:19.5pt;z-index:251678720" o:connectortype="straight">
            <v:stroke endarrow="block"/>
          </v:shape>
        </w:pict>
      </w:r>
    </w:p>
    <w:p w:rsidR="0023002F" w:rsidRDefault="0023002F" w:rsidP="0023002F">
      <w:pPr>
        <w:ind w:firstLineChars="200" w:firstLine="420"/>
        <w:rPr>
          <w:rFonts w:ascii="宋体" w:eastAsia="仿宋_GB2312" w:hAnsi="宋体"/>
          <w:szCs w:val="21"/>
        </w:rPr>
      </w:pPr>
    </w:p>
    <w:p w:rsidR="0023002F" w:rsidRDefault="003C404D" w:rsidP="0023002F">
      <w:pPr>
        <w:ind w:firstLineChars="200" w:firstLine="420"/>
        <w:rPr>
          <w:rFonts w:ascii="宋体" w:eastAsia="仿宋_GB2312" w:hAnsi="宋体"/>
          <w:szCs w:val="21"/>
        </w:rPr>
      </w:pPr>
      <w:r>
        <w:rPr>
          <w:rFonts w:ascii="宋体" w:eastAsia="仿宋_GB2312" w:hAnsi="宋体"/>
          <w:noProof/>
          <w:szCs w:val="21"/>
        </w:rPr>
        <w:pict>
          <v:shape id="_x0000_s1050" type="#_x0000_t32" style="position:absolute;left:0;text-align:left;margin-left:228.75pt;margin-top:2.55pt;width:0;height:19.5pt;z-index:251680768" o:connectortype="straight">
            <v:stroke endarrow="block"/>
          </v:shape>
        </w:pict>
      </w:r>
    </w:p>
    <w:p w:rsidR="0023002F" w:rsidRDefault="003C404D" w:rsidP="0023002F">
      <w:pPr>
        <w:ind w:firstLineChars="200" w:firstLine="420"/>
        <w:rPr>
          <w:rFonts w:ascii="宋体" w:eastAsia="仿宋_GB2312" w:hAnsi="宋体"/>
          <w:szCs w:val="21"/>
        </w:rPr>
      </w:pPr>
      <w:r>
        <w:rPr>
          <w:rFonts w:ascii="宋体" w:eastAsia="仿宋_GB2312" w:hAnsi="宋体"/>
          <w:noProof/>
          <w:szCs w:val="21"/>
        </w:rPr>
        <w:pict>
          <v:shape id="_x0000_s1051" type="#_x0000_t202" style="position:absolute;left:0;text-align:left;margin-left:123pt;margin-top:6.45pt;width:210pt;height:22.5pt;z-index:251681792">
            <v:textbox style="mso-next-textbox:#_x0000_s1051">
              <w:txbxContent>
                <w:p w:rsidR="0023002F" w:rsidRPr="00956E47" w:rsidRDefault="0023002F" w:rsidP="0023002F">
                  <w:pPr>
                    <w:jc w:val="center"/>
                    <w:rPr>
                      <w:rFonts w:ascii="宋体" w:eastAsia="仿宋_GB2312" w:hAnsi="宋体"/>
                      <w:sz w:val="18"/>
                      <w:szCs w:val="18"/>
                    </w:rPr>
                  </w:pPr>
                  <w:r w:rsidRPr="00956E47">
                    <w:rPr>
                      <w:rFonts w:ascii="宋体" w:eastAsia="仿宋_GB2312" w:hAnsi="宋体" w:hint="eastAsia"/>
                      <w:sz w:val="18"/>
                      <w:szCs w:val="18"/>
                    </w:rPr>
                    <w:t>审核通过后车主到业务办理网点提交相关材料</w:t>
                  </w:r>
                </w:p>
              </w:txbxContent>
            </v:textbox>
          </v:shape>
        </w:pict>
      </w:r>
    </w:p>
    <w:p w:rsidR="0023002F" w:rsidRDefault="003C404D" w:rsidP="0023002F">
      <w:pPr>
        <w:ind w:firstLineChars="200" w:firstLine="420"/>
        <w:rPr>
          <w:rFonts w:ascii="宋体" w:eastAsia="仿宋_GB2312" w:hAnsi="宋体"/>
          <w:szCs w:val="21"/>
        </w:rPr>
      </w:pPr>
      <w:r>
        <w:rPr>
          <w:rFonts w:ascii="宋体" w:eastAsia="仿宋_GB2312" w:hAnsi="宋体"/>
          <w:noProof/>
          <w:szCs w:val="21"/>
        </w:rPr>
        <w:pict>
          <v:shape id="_x0000_s1052" type="#_x0000_t32" style="position:absolute;left:0;text-align:left;margin-left:228.75pt;margin-top:13.35pt;width:0;height:19.5pt;z-index:251682816" o:connectortype="straight">
            <v:stroke endarrow="block"/>
          </v:shape>
        </w:pict>
      </w:r>
    </w:p>
    <w:p w:rsidR="0023002F" w:rsidRDefault="0023002F" w:rsidP="0023002F">
      <w:pPr>
        <w:ind w:firstLineChars="200" w:firstLine="420"/>
        <w:rPr>
          <w:rFonts w:ascii="宋体" w:eastAsia="仿宋_GB2312" w:hAnsi="宋体"/>
          <w:szCs w:val="21"/>
        </w:rPr>
      </w:pPr>
    </w:p>
    <w:p w:rsidR="0023002F" w:rsidRDefault="003C404D" w:rsidP="0023002F">
      <w:pPr>
        <w:ind w:firstLineChars="200" w:firstLine="420"/>
        <w:rPr>
          <w:rFonts w:ascii="宋体" w:eastAsia="仿宋_GB2312" w:hAnsi="宋体"/>
          <w:szCs w:val="21"/>
        </w:rPr>
      </w:pPr>
      <w:r>
        <w:rPr>
          <w:rFonts w:ascii="宋体" w:eastAsia="仿宋_GB2312" w:hAnsi="宋体"/>
          <w:noProof/>
          <w:szCs w:val="21"/>
        </w:rPr>
        <w:pict>
          <v:shape id="_x0000_s1053" type="#_x0000_t202" style="position:absolute;left:0;text-align:left;margin-left:87.75pt;margin-top:1.65pt;width:273pt;height:38.25pt;z-index:251683840">
            <v:textbox style="mso-next-textbox:#_x0000_s1053">
              <w:txbxContent>
                <w:p w:rsidR="0023002F" w:rsidRPr="0023002F" w:rsidRDefault="0023002F" w:rsidP="0023002F">
                  <w:pPr>
                    <w:jc w:val="center"/>
                    <w:rPr>
                      <w:rFonts w:ascii="宋体" w:eastAsia="仿宋_GB2312" w:hAnsi="宋体"/>
                      <w:szCs w:val="21"/>
                    </w:rPr>
                  </w:pPr>
                  <w:r w:rsidRPr="00956E47">
                    <w:rPr>
                      <w:rFonts w:ascii="宋体" w:eastAsia="仿宋_GB2312" w:hAnsi="宋体" w:hint="eastAsia"/>
                      <w:sz w:val="18"/>
                      <w:szCs w:val="18"/>
                    </w:rPr>
                    <w:t>审核合格后</w:t>
                  </w:r>
                  <w:r w:rsidRPr="00956E47">
                    <w:rPr>
                      <w:rFonts w:ascii="宋体" w:eastAsia="仿宋_GB2312" w:hAnsi="宋体" w:hint="eastAsia"/>
                      <w:sz w:val="18"/>
                      <w:szCs w:val="18"/>
                    </w:rPr>
                    <w:t>15</w:t>
                  </w:r>
                  <w:r w:rsidRPr="00956E47">
                    <w:rPr>
                      <w:rFonts w:ascii="宋体" w:eastAsia="仿宋_GB2312" w:hAnsi="宋体" w:hint="eastAsia"/>
                      <w:sz w:val="18"/>
                      <w:szCs w:val="18"/>
                    </w:rPr>
                    <w:t>个工作日内，由市财政将政府补助资金划拨至以车主名义设立的单位开户银行账户或个人指定银行活期储蓄账户</w:t>
                  </w:r>
                </w:p>
                <w:p w:rsidR="0023002F" w:rsidRPr="0023002F" w:rsidRDefault="0023002F" w:rsidP="0023002F">
                  <w:pPr>
                    <w:jc w:val="center"/>
                    <w:rPr>
                      <w:rFonts w:ascii="宋体" w:eastAsia="仿宋_GB2312" w:hAnsi="宋体"/>
                      <w:szCs w:val="21"/>
                    </w:rPr>
                  </w:pPr>
                </w:p>
              </w:txbxContent>
            </v:textbox>
          </v:shape>
        </w:pict>
      </w:r>
    </w:p>
    <w:p w:rsidR="0023002F" w:rsidRDefault="0023002F" w:rsidP="0023002F">
      <w:pPr>
        <w:ind w:firstLineChars="200" w:firstLine="420"/>
        <w:rPr>
          <w:rFonts w:ascii="宋体" w:eastAsia="仿宋_GB2312" w:hAnsi="宋体"/>
          <w:szCs w:val="21"/>
        </w:rPr>
      </w:pPr>
    </w:p>
    <w:p w:rsidR="0023002F" w:rsidRDefault="0023002F" w:rsidP="0023002F">
      <w:pPr>
        <w:ind w:firstLineChars="200" w:firstLine="420"/>
        <w:rPr>
          <w:rFonts w:ascii="宋体" w:eastAsia="仿宋_GB2312" w:hAnsi="宋体"/>
          <w:szCs w:val="21"/>
        </w:rPr>
      </w:pPr>
    </w:p>
    <w:sectPr w:rsidR="0023002F" w:rsidSect="00A713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750" w:rsidRDefault="00351750" w:rsidP="00246D25">
      <w:r>
        <w:separator/>
      </w:r>
    </w:p>
  </w:endnote>
  <w:endnote w:type="continuationSeparator" w:id="1">
    <w:p w:rsidR="00351750" w:rsidRDefault="00351750" w:rsidP="00246D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750" w:rsidRDefault="00351750" w:rsidP="00246D25">
      <w:r>
        <w:separator/>
      </w:r>
    </w:p>
  </w:footnote>
  <w:footnote w:type="continuationSeparator" w:id="1">
    <w:p w:rsidR="00351750" w:rsidRDefault="00351750" w:rsidP="00246D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448F"/>
    <w:rsid w:val="000C4B26"/>
    <w:rsid w:val="001D1E2D"/>
    <w:rsid w:val="001F6E07"/>
    <w:rsid w:val="0023002F"/>
    <w:rsid w:val="00246D25"/>
    <w:rsid w:val="00351750"/>
    <w:rsid w:val="0039763B"/>
    <w:rsid w:val="003C0CA7"/>
    <w:rsid w:val="003C404D"/>
    <w:rsid w:val="006D03F6"/>
    <w:rsid w:val="00956E47"/>
    <w:rsid w:val="00960D1E"/>
    <w:rsid w:val="00994B6D"/>
    <w:rsid w:val="00A7134C"/>
    <w:rsid w:val="00AA1C0B"/>
    <w:rsid w:val="00AB01B1"/>
    <w:rsid w:val="00C3594E"/>
    <w:rsid w:val="00D668CA"/>
    <w:rsid w:val="00DF761A"/>
    <w:rsid w:val="00E7448F"/>
    <w:rsid w:val="00E92D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3" type="connector" idref="#_x0000_s1030"/>
        <o:r id="V:Rule14" type="connector" idref="#_x0000_s1028"/>
        <o:r id="V:Rule15" type="connector" idref="#_x0000_s1038"/>
        <o:r id="V:Rule16" type="connector" idref="#_x0000_s1036"/>
        <o:r id="V:Rule17" type="connector" idref="#_x0000_s1032"/>
        <o:r id="V:Rule18" type="connector" idref="#_x0000_s1034"/>
        <o:r id="V:Rule19" type="connector" idref="#_x0000_s1046"/>
        <o:r id="V:Rule20" type="connector" idref="#_x0000_s1048"/>
        <o:r id="V:Rule21" type="connector" idref="#_x0000_s1052"/>
        <o:r id="V:Rule22" type="connector" idref="#_x0000_s1050"/>
        <o:r id="V:Rule23" type="connector" idref="#_x0000_s1040"/>
        <o:r id="V:Rule24"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3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6D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6D25"/>
    <w:rPr>
      <w:sz w:val="18"/>
      <w:szCs w:val="18"/>
    </w:rPr>
  </w:style>
  <w:style w:type="paragraph" w:styleId="a4">
    <w:name w:val="footer"/>
    <w:basedOn w:val="a"/>
    <w:link w:val="Char0"/>
    <w:uiPriority w:val="99"/>
    <w:semiHidden/>
    <w:unhideWhenUsed/>
    <w:rsid w:val="00246D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6D25"/>
    <w:rPr>
      <w:sz w:val="18"/>
      <w:szCs w:val="18"/>
    </w:rPr>
  </w:style>
  <w:style w:type="paragraph" w:styleId="a5">
    <w:name w:val="Balloon Text"/>
    <w:basedOn w:val="a"/>
    <w:link w:val="Char1"/>
    <w:uiPriority w:val="99"/>
    <w:semiHidden/>
    <w:unhideWhenUsed/>
    <w:rsid w:val="00DF761A"/>
    <w:rPr>
      <w:sz w:val="18"/>
      <w:szCs w:val="18"/>
    </w:rPr>
  </w:style>
  <w:style w:type="character" w:customStyle="1" w:styleId="Char1">
    <w:name w:val="批注框文本 Char"/>
    <w:basedOn w:val="a0"/>
    <w:link w:val="a5"/>
    <w:uiPriority w:val="99"/>
    <w:semiHidden/>
    <w:rsid w:val="00DF761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116</Words>
  <Characters>663</Characters>
  <Application>Microsoft Office Word</Application>
  <DocSecurity>0</DocSecurity>
  <Lines>5</Lines>
  <Paragraphs>1</Paragraphs>
  <ScaleCrop>false</ScaleCrop>
  <Company>China</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2015-03-11T03:25:00Z</cp:lastPrinted>
  <dcterms:created xsi:type="dcterms:W3CDTF">2015-03-11T00:47:00Z</dcterms:created>
  <dcterms:modified xsi:type="dcterms:W3CDTF">2015-03-11T03:35:00Z</dcterms:modified>
</cp:coreProperties>
</file>