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3E" w:rsidRDefault="004A233E" w:rsidP="004A233E">
      <w:pPr>
        <w:pStyle w:val="a5"/>
        <w:spacing w:before="0" w:beforeAutospacing="0" w:after="0" w:afterAutospacing="0"/>
        <w:jc w:val="center"/>
      </w:pPr>
      <w:r>
        <w:rPr>
          <w:rFonts w:ascii="黑体" w:eastAsia="黑体" w:hAnsi="黑体" w:hint="eastAsia"/>
          <w:b/>
          <w:bCs/>
          <w:sz w:val="36"/>
          <w:szCs w:val="36"/>
        </w:rPr>
        <w:t>吴文俊人工智能科学技术奖奖励办法</w:t>
      </w:r>
    </w:p>
    <w:p w:rsidR="004A233E" w:rsidRDefault="004A233E" w:rsidP="004A233E">
      <w:pPr>
        <w:pStyle w:val="a5"/>
        <w:spacing w:before="0" w:beforeAutospacing="0" w:after="0" w:afterAutospacing="0" w:line="240" w:lineRule="atLeast"/>
        <w:jc w:val="center"/>
      </w:pPr>
      <w:r>
        <w:t> </w:t>
      </w:r>
    </w:p>
    <w:p w:rsidR="004A233E" w:rsidRDefault="004A233E" w:rsidP="004A233E">
      <w:pPr>
        <w:pStyle w:val="a5"/>
        <w:spacing w:beforeAutospacing="0" w:afterAutospacing="0" w:line="240" w:lineRule="atLeast"/>
        <w:ind w:firstLine="482"/>
      </w:pPr>
      <w:r>
        <w:t> </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一、总则</w:t>
      </w:r>
    </w:p>
    <w:p w:rsidR="004A233E" w:rsidRDefault="004A233E" w:rsidP="004A233E">
      <w:pPr>
        <w:pStyle w:val="a5"/>
        <w:spacing w:before="0" w:beforeAutospacing="0" w:after="0" w:afterAutospacing="0" w:line="460" w:lineRule="atLeast"/>
        <w:ind w:firstLine="482"/>
        <w:jc w:val="both"/>
      </w:pPr>
      <w:r>
        <w:rPr>
          <w:rFonts w:hint="eastAsia"/>
          <w:b/>
          <w:bCs/>
          <w:color w:val="2A2A2A"/>
        </w:rPr>
        <w:t>第一条</w:t>
      </w:r>
      <w:r>
        <w:rPr>
          <w:rFonts w:hint="eastAsia"/>
          <w:color w:val="2A2A2A"/>
        </w:rPr>
        <w:t>  根据国务院《国家科学技术奖励条例》以及科学技术部《社会力量设立科学技术奖管理办法》，结合我国智能科学技术发展实际情况，制定本办法。</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第二条</w:t>
      </w:r>
      <w:r>
        <w:rPr>
          <w:rFonts w:hint="eastAsia"/>
          <w:color w:val="2A2A2A"/>
        </w:rPr>
        <w:t>  为了奖励在智能科学技术活动中做出突出贡献的单位和个人，调动广大智能科学技术工作者的积极性和创造性，促进智能科技事业发展，根据国家科学技术奖励工作办公室公告（国科奖社证字第0128号），中国人工智能学会（以下简称学会）设立“吴文俊人工智能科学技术奖”（</w:t>
      </w:r>
      <w:r>
        <w:rPr>
          <w:rFonts w:hint="eastAsia"/>
          <w:b/>
          <w:bCs/>
          <w:color w:val="2A2A2A"/>
        </w:rPr>
        <w:t>简称“吴文俊智能科技奖”</w:t>
      </w:r>
      <w:r>
        <w:rPr>
          <w:rFonts w:hint="eastAsia"/>
          <w:color w:val="2A2A2A"/>
        </w:rPr>
        <w:t>）。</w:t>
      </w:r>
    </w:p>
    <w:p w:rsidR="004A233E" w:rsidRDefault="004A233E" w:rsidP="004A233E">
      <w:pPr>
        <w:pStyle w:val="a5"/>
        <w:spacing w:before="0" w:beforeAutospacing="0" w:after="0" w:afterAutospacing="0" w:line="460" w:lineRule="atLeast"/>
        <w:ind w:firstLine="482"/>
        <w:jc w:val="both"/>
      </w:pPr>
      <w:r>
        <w:rPr>
          <w:rFonts w:hint="eastAsia"/>
          <w:b/>
          <w:bCs/>
          <w:color w:val="2A2A2A"/>
        </w:rPr>
        <w:t>第三条</w:t>
      </w:r>
      <w:r>
        <w:rPr>
          <w:rFonts w:hint="eastAsia"/>
          <w:color w:val="2A2A2A"/>
        </w:rPr>
        <w:t xml:space="preserve">  吴文俊智能科技奖贯彻尊重知识、尊重人才、尊重创造的方针，遵循精神奖励与物质奖励相结合的原则，以精神奖励为主，物质奖励为辅。颁奖资金由企业等社会组织或个人赞助。 </w:t>
      </w:r>
    </w:p>
    <w:p w:rsidR="004A233E" w:rsidRDefault="004A233E" w:rsidP="004A233E">
      <w:pPr>
        <w:pStyle w:val="a5"/>
        <w:spacing w:before="0" w:beforeAutospacing="0" w:after="0" w:afterAutospacing="0" w:line="460" w:lineRule="atLeast"/>
        <w:ind w:firstLine="482"/>
        <w:jc w:val="both"/>
      </w:pPr>
      <w:r>
        <w:rPr>
          <w:rFonts w:hint="eastAsia"/>
          <w:b/>
          <w:bCs/>
          <w:color w:val="2A2A2A"/>
        </w:rPr>
        <w:t>第四条</w:t>
      </w:r>
      <w:r>
        <w:rPr>
          <w:rFonts w:hint="eastAsia"/>
          <w:color w:val="2A2A2A"/>
        </w:rPr>
        <w:t xml:space="preserve">  吴文俊智能科技奖面向全社会，凡涉及智能科技领域科学技术成果的完成单位、组织或个人均可申报。 </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第五条</w:t>
      </w:r>
      <w:r>
        <w:rPr>
          <w:rFonts w:hint="eastAsia"/>
          <w:color w:val="2A2A2A"/>
        </w:rPr>
        <w:t xml:space="preserve">  吴文俊智能科技奖的推荐、评审和授奖，实行公开、公平、公正原则，不受任何组织或者个人干涉。 </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二、组织机构</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第六条  </w:t>
      </w:r>
      <w:r>
        <w:rPr>
          <w:rFonts w:hint="eastAsia"/>
          <w:color w:val="2A2A2A"/>
        </w:rPr>
        <w:t>根据每年评奖申报情况，聘请智能、信息及相关领域的专家、学者组成当年的“吴文俊智能科技奖评审委员会”（简称“评审委员会”），负责对当年吴文俊智能科技奖的评审工作。</w:t>
      </w:r>
    </w:p>
    <w:p w:rsidR="004A233E" w:rsidRDefault="004A233E" w:rsidP="004A233E">
      <w:pPr>
        <w:pStyle w:val="a5"/>
        <w:spacing w:before="0" w:beforeAutospacing="0" w:after="0" w:afterAutospacing="0" w:line="460" w:lineRule="atLeast"/>
        <w:ind w:firstLine="480"/>
        <w:jc w:val="both"/>
      </w:pPr>
      <w:r>
        <w:rPr>
          <w:rFonts w:hint="eastAsia"/>
          <w:color w:val="2A2A2A"/>
        </w:rPr>
        <w:t>“评审委员会”的办事机构为“吴文俊智能科技奖”办公室（简称“奖励办”）。</w:t>
      </w:r>
    </w:p>
    <w:p w:rsidR="004A233E" w:rsidRDefault="004A233E" w:rsidP="004A233E">
      <w:pPr>
        <w:pStyle w:val="a5"/>
        <w:spacing w:before="0" w:beforeAutospacing="0" w:after="0" w:afterAutospacing="0" w:line="460" w:lineRule="atLeast"/>
        <w:ind w:firstLine="482"/>
        <w:jc w:val="both"/>
      </w:pPr>
      <w:r>
        <w:rPr>
          <w:rFonts w:hint="eastAsia"/>
          <w:b/>
          <w:bCs/>
          <w:color w:val="2A2A2A"/>
        </w:rPr>
        <w:t>第七条</w:t>
      </w:r>
      <w:r>
        <w:rPr>
          <w:rFonts w:hint="eastAsia"/>
          <w:color w:val="2A2A2A"/>
        </w:rPr>
        <w:t xml:space="preserve"> 评审委员会的职责： </w:t>
      </w:r>
    </w:p>
    <w:p w:rsidR="004A233E" w:rsidRDefault="004A233E" w:rsidP="004A233E">
      <w:pPr>
        <w:pStyle w:val="a5"/>
        <w:spacing w:before="0" w:beforeAutospacing="0" w:after="0" w:afterAutospacing="0" w:line="460" w:lineRule="atLeast"/>
        <w:ind w:firstLine="480"/>
        <w:jc w:val="both"/>
      </w:pPr>
      <w:r>
        <w:rPr>
          <w:rFonts w:hint="eastAsia"/>
          <w:color w:val="2A2A2A"/>
        </w:rPr>
        <w:t>（一）负责吴文俊智能科技奖的评审工作；</w:t>
      </w:r>
    </w:p>
    <w:p w:rsidR="004A233E" w:rsidRDefault="004A233E" w:rsidP="004A233E">
      <w:pPr>
        <w:pStyle w:val="a5"/>
        <w:spacing w:before="0" w:beforeAutospacing="0" w:after="0" w:afterAutospacing="0" w:line="460" w:lineRule="atLeast"/>
        <w:ind w:firstLine="480"/>
        <w:jc w:val="both"/>
      </w:pPr>
      <w:r>
        <w:rPr>
          <w:rFonts w:hint="eastAsia"/>
          <w:color w:val="2A2A2A"/>
        </w:rPr>
        <w:t>（二）向学会常务理事会报告评审结果；</w:t>
      </w:r>
    </w:p>
    <w:p w:rsidR="004A233E" w:rsidRDefault="004A233E" w:rsidP="004A233E">
      <w:pPr>
        <w:pStyle w:val="a5"/>
        <w:spacing w:before="0" w:beforeAutospacing="0" w:after="0" w:afterAutospacing="0" w:line="460" w:lineRule="atLeast"/>
        <w:ind w:firstLine="480"/>
        <w:jc w:val="both"/>
      </w:pPr>
      <w:r>
        <w:rPr>
          <w:rFonts w:hint="eastAsia"/>
          <w:color w:val="2A2A2A"/>
        </w:rPr>
        <w:t>（三）处理评审中出现的有关问题；</w:t>
      </w:r>
    </w:p>
    <w:p w:rsidR="004A233E" w:rsidRDefault="004A233E" w:rsidP="004A233E">
      <w:pPr>
        <w:pStyle w:val="a5"/>
        <w:spacing w:before="0" w:beforeAutospacing="0" w:after="0" w:afterAutospacing="0" w:line="460" w:lineRule="atLeast"/>
        <w:ind w:firstLine="480"/>
        <w:jc w:val="both"/>
      </w:pPr>
      <w:r>
        <w:rPr>
          <w:rFonts w:hint="eastAsia"/>
          <w:color w:val="2A2A2A"/>
        </w:rPr>
        <w:t xml:space="preserve">（四）对完善吴文俊智能科技奖励工作提出咨询意见和建议。 </w:t>
      </w:r>
    </w:p>
    <w:p w:rsidR="004A233E" w:rsidRDefault="004A233E" w:rsidP="004A233E">
      <w:pPr>
        <w:pStyle w:val="a5"/>
        <w:spacing w:before="0" w:beforeAutospacing="0" w:after="0" w:afterAutospacing="0" w:line="460" w:lineRule="atLeast"/>
        <w:ind w:firstLine="482"/>
        <w:jc w:val="both"/>
      </w:pPr>
      <w:r>
        <w:rPr>
          <w:rFonts w:hint="eastAsia"/>
          <w:b/>
          <w:bCs/>
          <w:color w:val="2A2A2A"/>
        </w:rPr>
        <w:t>第八条</w:t>
      </w:r>
      <w:r>
        <w:rPr>
          <w:rFonts w:hint="eastAsia"/>
          <w:color w:val="2A2A2A"/>
        </w:rPr>
        <w:t>  评审委员应具备的条件:</w:t>
      </w:r>
    </w:p>
    <w:p w:rsidR="004A233E" w:rsidRDefault="004A233E" w:rsidP="004A233E">
      <w:pPr>
        <w:pStyle w:val="a5"/>
        <w:spacing w:before="0" w:beforeAutospacing="0" w:after="0" w:afterAutospacing="0" w:line="480" w:lineRule="atLeast"/>
        <w:ind w:firstLine="480"/>
        <w:jc w:val="both"/>
      </w:pPr>
      <w:r>
        <w:rPr>
          <w:rFonts w:hint="eastAsia"/>
          <w:color w:val="2A2A2A"/>
        </w:rPr>
        <w:lastRenderedPageBreak/>
        <w:t>（一）热爱科技奖励工作，能够按时参加奖励评审工作及有关活动；</w:t>
      </w:r>
    </w:p>
    <w:p w:rsidR="004A233E" w:rsidRDefault="004A233E" w:rsidP="004A233E">
      <w:pPr>
        <w:pStyle w:val="a5"/>
        <w:spacing w:before="0" w:beforeAutospacing="0" w:after="0" w:afterAutospacing="0" w:line="480" w:lineRule="atLeast"/>
        <w:ind w:firstLine="480"/>
        <w:jc w:val="both"/>
      </w:pPr>
      <w:r>
        <w:rPr>
          <w:rFonts w:hint="eastAsia"/>
          <w:color w:val="2A2A2A"/>
        </w:rPr>
        <w:t>（二）具有渊博的专业知识，熟悉国内外智能科学技术发展动态，具备高级以上专业技术职称或相当职务；</w:t>
      </w:r>
    </w:p>
    <w:p w:rsidR="004A233E" w:rsidRDefault="004A233E" w:rsidP="004A233E">
      <w:pPr>
        <w:pStyle w:val="a5"/>
        <w:spacing w:before="0" w:beforeAutospacing="0" w:after="0" w:afterAutospacing="0" w:line="480" w:lineRule="atLeast"/>
        <w:ind w:firstLine="480"/>
        <w:jc w:val="both"/>
      </w:pPr>
      <w:r>
        <w:rPr>
          <w:rFonts w:hint="eastAsia"/>
          <w:color w:val="2A2A2A"/>
        </w:rPr>
        <w:t>（三）智能机器人及智能系统在国民经济、社会发展和国家安全各领域的应用成绩卓著；</w:t>
      </w:r>
    </w:p>
    <w:p w:rsidR="004A233E" w:rsidRDefault="004A233E" w:rsidP="004A233E">
      <w:pPr>
        <w:pStyle w:val="a5"/>
        <w:spacing w:before="0" w:beforeAutospacing="0" w:after="0" w:afterAutospacing="0" w:line="480" w:lineRule="atLeast"/>
        <w:ind w:firstLine="480"/>
        <w:jc w:val="both"/>
      </w:pPr>
      <w:r>
        <w:rPr>
          <w:rFonts w:hint="eastAsia"/>
          <w:color w:val="2A2A2A"/>
        </w:rPr>
        <w:t>（四）具有公正、公平、实事求是、认真负责的良好职业道德，身体健康，有能力全程参加评审会议。</w:t>
      </w:r>
    </w:p>
    <w:p w:rsidR="004A233E" w:rsidRDefault="004A233E" w:rsidP="004A233E">
      <w:pPr>
        <w:pStyle w:val="a5"/>
        <w:spacing w:before="0" w:beforeAutospacing="0" w:after="0" w:afterAutospacing="0" w:line="460" w:lineRule="atLeast"/>
        <w:ind w:firstLine="480"/>
        <w:jc w:val="both"/>
      </w:pPr>
      <w:r>
        <w:rPr>
          <w:rFonts w:hint="eastAsia"/>
          <w:color w:val="2A2A2A"/>
        </w:rPr>
        <w:t>评审委员会由11名委员组成，其中设主任委员1名，副主任委员2名；主任委员由学会理事长提名，经评审委员会半数以上委员同意后由理事长任命；副主任委员由主任委员提名，经评审委员会半数以上委员同意后，由主任委员任命。评审委员会委员每年从专家库中遴选产生，且至少与上年有半数以上专家不同。</w:t>
      </w:r>
    </w:p>
    <w:p w:rsidR="004A233E" w:rsidRDefault="004A233E" w:rsidP="004A233E">
      <w:pPr>
        <w:pStyle w:val="a5"/>
        <w:spacing w:before="0" w:beforeAutospacing="0" w:after="0" w:afterAutospacing="0" w:line="460" w:lineRule="atLeast"/>
        <w:ind w:firstLine="482"/>
        <w:jc w:val="both"/>
      </w:pPr>
      <w:r>
        <w:rPr>
          <w:rFonts w:hint="eastAsia"/>
          <w:b/>
          <w:bCs/>
          <w:color w:val="2A2A2A"/>
        </w:rPr>
        <w:t>第九条</w:t>
      </w:r>
      <w:r>
        <w:rPr>
          <w:rFonts w:hint="eastAsia"/>
          <w:color w:val="2A2A2A"/>
        </w:rPr>
        <w:t>  奖励办负责吴文俊智能科技奖日常工作。包括：组织评奖申报、并对申报材料进行登记和形式审查；从专家库遴选当年评审委员会委员，报学会理事长同意；评审会议会务工作；收集对评奖的异议及处理意见等；奖励资金的管理，每年向学会常务理事会和捐资人报告奖励资金收支情况，并接受有关方面的审计；学会交办的其他评奖相关事宜。</w:t>
      </w:r>
    </w:p>
    <w:p w:rsidR="004A233E" w:rsidRDefault="004A233E" w:rsidP="004A233E">
      <w:pPr>
        <w:pStyle w:val="a5"/>
        <w:spacing w:before="0" w:beforeAutospacing="0" w:after="0" w:afterAutospacing="0" w:line="460" w:lineRule="atLeast"/>
        <w:ind w:firstLine="480"/>
        <w:jc w:val="both"/>
      </w:pPr>
      <w:r>
        <w:rPr>
          <w:rFonts w:hint="eastAsia"/>
          <w:color w:val="2A2A2A"/>
        </w:rPr>
        <w:t>奖励办的运营经费包括：颁发奖项奖金、专家评审费、新闻宣传费及与申报相关的办公经费和专职办公人员工资等。奖励办的运营经费由学会统筹解决。</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三、奖励范围和评审标准</w:t>
      </w:r>
    </w:p>
    <w:p w:rsidR="004A233E" w:rsidRDefault="004A233E" w:rsidP="004A233E">
      <w:pPr>
        <w:pStyle w:val="a5"/>
        <w:spacing w:before="0" w:beforeAutospacing="0" w:after="0" w:afterAutospacing="0" w:line="460" w:lineRule="atLeast"/>
        <w:ind w:firstLine="482"/>
        <w:jc w:val="both"/>
      </w:pPr>
      <w:r>
        <w:rPr>
          <w:rFonts w:hint="eastAsia"/>
          <w:b/>
          <w:bCs/>
          <w:color w:val="2A2A2A"/>
        </w:rPr>
        <w:t>第十条</w:t>
      </w:r>
      <w:r>
        <w:rPr>
          <w:rFonts w:hint="eastAsia"/>
          <w:color w:val="2A2A2A"/>
        </w:rPr>
        <w:t xml:space="preserve"> 吴文俊智能科技奖的奖励范围：</w:t>
      </w:r>
    </w:p>
    <w:p w:rsidR="004A233E" w:rsidRDefault="004A233E" w:rsidP="004A233E">
      <w:pPr>
        <w:pStyle w:val="a5"/>
        <w:spacing w:before="0" w:beforeAutospacing="0" w:after="0" w:afterAutospacing="0" w:line="460" w:lineRule="atLeast"/>
        <w:ind w:firstLine="480"/>
        <w:jc w:val="both"/>
      </w:pPr>
      <w:r>
        <w:rPr>
          <w:rFonts w:hint="eastAsia"/>
          <w:color w:val="2A2A2A"/>
        </w:rPr>
        <w:t>（一）对推动我国智能科学理论、智能化建设、创新技术发展有杰出贡献；</w:t>
      </w:r>
    </w:p>
    <w:p w:rsidR="004A233E" w:rsidRDefault="004A233E" w:rsidP="004A233E">
      <w:pPr>
        <w:pStyle w:val="a5"/>
        <w:spacing w:before="0" w:beforeAutospacing="0" w:after="0" w:afterAutospacing="0" w:line="460" w:lineRule="atLeast"/>
        <w:ind w:firstLine="480"/>
        <w:jc w:val="both"/>
      </w:pPr>
      <w:r>
        <w:rPr>
          <w:rFonts w:hint="eastAsia"/>
          <w:color w:val="2A2A2A"/>
        </w:rPr>
        <w:t>（二）智能机器人及智能系统在国民经济、社会发展和国家安全各领域的应用成绩卓著；</w:t>
      </w:r>
    </w:p>
    <w:p w:rsidR="004A233E" w:rsidRDefault="004A233E" w:rsidP="004A233E">
      <w:pPr>
        <w:pStyle w:val="a5"/>
        <w:spacing w:before="0" w:beforeAutospacing="0" w:after="0" w:afterAutospacing="0" w:line="460" w:lineRule="atLeast"/>
        <w:ind w:firstLine="480"/>
        <w:jc w:val="both"/>
      </w:pPr>
      <w:r>
        <w:rPr>
          <w:rFonts w:hint="eastAsia"/>
          <w:color w:val="2A2A2A"/>
        </w:rPr>
        <w:t>（三）长期致力于推进国家智能科学技术进步，贡献卓著，取得过被国际公认的高水准学术成就者；</w:t>
      </w:r>
    </w:p>
    <w:p w:rsidR="004A233E" w:rsidRDefault="004A233E" w:rsidP="004A233E">
      <w:pPr>
        <w:pStyle w:val="a5"/>
        <w:spacing w:before="0" w:beforeAutospacing="0" w:after="0" w:afterAutospacing="0" w:line="460" w:lineRule="atLeast"/>
        <w:ind w:firstLine="480"/>
        <w:jc w:val="both"/>
      </w:pPr>
      <w:r>
        <w:rPr>
          <w:rFonts w:hint="eastAsia"/>
          <w:color w:val="2A2A2A"/>
        </w:rPr>
        <w:t>（四）在智能科学基础研究或应用基础研究领域中，发现或者阐明自然现象特征和规律，具有重要科学价值并得到科学界公认的科学研究成果；</w:t>
      </w:r>
    </w:p>
    <w:p w:rsidR="004A233E" w:rsidRDefault="004A233E" w:rsidP="004A233E">
      <w:pPr>
        <w:pStyle w:val="a5"/>
        <w:spacing w:before="0" w:beforeAutospacing="0" w:after="0" w:afterAutospacing="0" w:line="460" w:lineRule="atLeast"/>
        <w:ind w:firstLine="480"/>
        <w:jc w:val="both"/>
      </w:pPr>
      <w:r>
        <w:rPr>
          <w:rFonts w:hint="eastAsia"/>
          <w:color w:val="2A2A2A"/>
        </w:rPr>
        <w:t>（五）在智能科学战略、政策、规划、标准、信息、科普等方面，具有前瞻性、前沿性和创新性，取得重大科技突破，并在实践应用中居国内外先进水平者。</w:t>
      </w:r>
    </w:p>
    <w:p w:rsidR="004A233E" w:rsidRDefault="004A233E" w:rsidP="004A233E">
      <w:pPr>
        <w:pStyle w:val="a5"/>
        <w:spacing w:before="0" w:beforeAutospacing="0" w:after="0" w:afterAutospacing="0" w:line="460" w:lineRule="atLeast"/>
        <w:ind w:firstLine="482"/>
        <w:jc w:val="both"/>
      </w:pPr>
      <w:r>
        <w:rPr>
          <w:rFonts w:hint="eastAsia"/>
          <w:b/>
          <w:bCs/>
          <w:color w:val="2A2A2A"/>
        </w:rPr>
        <w:lastRenderedPageBreak/>
        <w:t xml:space="preserve">第十一条 </w:t>
      </w:r>
      <w:r>
        <w:rPr>
          <w:rFonts w:hint="eastAsia"/>
          <w:color w:val="2A2A2A"/>
        </w:rPr>
        <w:t>吴文俊智能科技奖每年评审和颁奖一次，奖项设有：科技成就奖、科技创新奖和科技进步奖。其中，成就奖和创新奖主要奖励个人，进步奖主要奖励项目。</w:t>
      </w:r>
    </w:p>
    <w:p w:rsidR="004A233E" w:rsidRDefault="004A233E" w:rsidP="004A233E">
      <w:pPr>
        <w:pStyle w:val="a5"/>
        <w:spacing w:before="0" w:beforeAutospacing="0" w:after="0" w:afterAutospacing="0" w:line="460" w:lineRule="atLeast"/>
        <w:ind w:firstLine="480"/>
        <w:jc w:val="both"/>
      </w:pPr>
      <w:r>
        <w:rPr>
          <w:rFonts w:hint="eastAsia"/>
          <w:color w:val="2A2A2A"/>
        </w:rPr>
        <w:t>成就奖获奖者每年不超过1名。成 就奖授予在智能科学基础研究或应用基础研究领域中，发现或者阐明自然现象特征和规律，具有连续性、多方面、系统性的重大理论创新，成果具有重要科学价值且 处于国际领先水平的科技工作者；或者长期致力于推进国家智能科学技术进步，贡献卓著，历史上取得多项被国际公认的高水准学术成就者。</w:t>
      </w:r>
    </w:p>
    <w:p w:rsidR="004A233E" w:rsidRDefault="004A233E" w:rsidP="004A233E">
      <w:pPr>
        <w:pStyle w:val="a5"/>
        <w:spacing w:before="0" w:beforeAutospacing="0" w:after="0" w:afterAutospacing="0" w:line="460" w:lineRule="atLeast"/>
        <w:ind w:firstLine="480"/>
        <w:jc w:val="both"/>
      </w:pPr>
      <w:r>
        <w:rPr>
          <w:rFonts w:hint="eastAsia"/>
          <w:color w:val="2A2A2A"/>
        </w:rPr>
        <w:t>创新奖和进步奖各设一等奖、二等奖、三等奖。</w:t>
      </w:r>
    </w:p>
    <w:p w:rsidR="004A233E" w:rsidRDefault="004A233E" w:rsidP="004A233E">
      <w:pPr>
        <w:pStyle w:val="a5"/>
        <w:spacing w:before="0" w:beforeAutospacing="0" w:after="0" w:afterAutospacing="0" w:line="460" w:lineRule="atLeast"/>
        <w:ind w:firstLine="480"/>
        <w:jc w:val="both"/>
      </w:pPr>
      <w:r>
        <w:rPr>
          <w:rFonts w:hint="eastAsia"/>
          <w:color w:val="2A2A2A"/>
        </w:rPr>
        <w:t>一 等奖授予在智能科学技术上有重大创新，技术难度大，总体技术水平、主要技术经济指标达到国际先进水平，得到广泛应用，取得重大环境效益，对推动经济发展和 社会进步有重大意义和作用的项目；或者授予技术难度和工作量很大，具有较高理论、学术水平和创新特色，对推动智能科学管理改革和智能科技事业发展起到关键 作用，取得重大社会效益和环境效益的软科学研究项目。</w:t>
      </w:r>
    </w:p>
    <w:p w:rsidR="004A233E" w:rsidRDefault="004A233E" w:rsidP="004A233E">
      <w:pPr>
        <w:pStyle w:val="a5"/>
        <w:spacing w:before="0" w:beforeAutospacing="0" w:after="0" w:afterAutospacing="0" w:line="460" w:lineRule="atLeast"/>
        <w:ind w:firstLine="480"/>
        <w:jc w:val="both"/>
      </w:pPr>
      <w:r>
        <w:rPr>
          <w:rFonts w:hint="eastAsia"/>
          <w:color w:val="2A2A2A"/>
        </w:rPr>
        <w:t>二 等奖授予在智能科学技术上有较大创新，技术难度较大，总体技术水平、主要技术经济指标达到国内领先水平，在较大范围应用，取得显著的环境效益，对推动经济 发展和社会进步有较大意义和作用的项目；或者授予技术难度和工作量大，在我国智能科学管理上有创新，对推动智能科技发展现代化和领导科学决策起到重要作 用，取得很大社会效益和环境效益的软科学研究项目。</w:t>
      </w:r>
    </w:p>
    <w:p w:rsidR="004A233E" w:rsidRDefault="004A233E" w:rsidP="004A233E">
      <w:pPr>
        <w:pStyle w:val="a5"/>
        <w:spacing w:before="0" w:beforeAutospacing="0" w:after="0" w:afterAutospacing="0" w:line="460" w:lineRule="atLeast"/>
        <w:ind w:firstLine="480"/>
        <w:jc w:val="both"/>
      </w:pPr>
      <w:r>
        <w:rPr>
          <w:rFonts w:hint="eastAsia"/>
          <w:color w:val="2A2A2A"/>
        </w:rPr>
        <w:t xml:space="preserve">三 等奖授予在智能科学技术上有创新，技术难度较大，总体技术水平、主要技术经济指标达到国内先进水平，取得较大智能科技效益，对推动经济发展和社会进步作用 大的项目；或者授予技术难度和工作量较大，结合我国智能科学管理实际，具有前瞻性和可行性，对推动智能科技管理现代化与领导科学决策起到显著作用，取得较 大的社会效益和经济效益的软科学研究项目。 </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 xml:space="preserve">四、奖励项目推荐及评审 </w:t>
      </w:r>
    </w:p>
    <w:p w:rsidR="004A233E" w:rsidRDefault="004A233E" w:rsidP="004A233E">
      <w:pPr>
        <w:pStyle w:val="a5"/>
        <w:spacing w:before="0" w:beforeAutospacing="0" w:after="0" w:afterAutospacing="0" w:line="460" w:lineRule="atLeast"/>
        <w:jc w:val="both"/>
      </w:pPr>
      <w:r>
        <w:rPr>
          <w:rFonts w:hint="eastAsia"/>
          <w:color w:val="2A2A2A"/>
        </w:rPr>
        <w:t xml:space="preserve">   </w:t>
      </w:r>
      <w:r>
        <w:rPr>
          <w:rFonts w:hint="eastAsia"/>
          <w:b/>
          <w:bCs/>
          <w:color w:val="2A2A2A"/>
        </w:rPr>
        <w:t>第十二条</w:t>
      </w:r>
      <w:r>
        <w:rPr>
          <w:rFonts w:hint="eastAsia"/>
          <w:color w:val="2A2A2A"/>
        </w:rPr>
        <w:t xml:space="preserve"> 吴 文俊智能科技奖评审程序要实行固定化、规范化。原则上本年度的奖励工作要在上一年度十二月底以前，由中国人工智能学会下发申报项目通知，组织专家评审，进 行获奖项目公示，本年度年底之前由国家科学技术奖励工作办公室、中国科学技术协会和中国人工智能学会同时发布获奖项目公告，并举行颁奖大会。</w:t>
      </w:r>
    </w:p>
    <w:p w:rsidR="004A233E" w:rsidRDefault="004A233E" w:rsidP="004A233E">
      <w:pPr>
        <w:pStyle w:val="a5"/>
        <w:spacing w:before="0" w:beforeAutospacing="0" w:after="0" w:afterAutospacing="0" w:line="460" w:lineRule="atLeast"/>
        <w:ind w:firstLine="482"/>
        <w:jc w:val="both"/>
      </w:pPr>
      <w:r>
        <w:rPr>
          <w:rFonts w:hint="eastAsia"/>
          <w:b/>
          <w:bCs/>
          <w:color w:val="2A2A2A"/>
        </w:rPr>
        <w:lastRenderedPageBreak/>
        <w:t xml:space="preserve">第十三条 </w:t>
      </w:r>
      <w:r>
        <w:rPr>
          <w:rFonts w:hint="eastAsia"/>
          <w:color w:val="2A2A2A"/>
        </w:rPr>
        <w:t>吴文俊智能科技奖候选人或候选成果由下述单位、机构或个人推荐：从事智能科学技术研究的高等学校与科研院所；从事智能科学技术领域研发、生产、应用、推广的企业和机构；地方人工智能学会；中国人工智能学会专业委员会及工作委员会；与申报内容相关专业领域的两院院士1人、学会常务理事3人联名或学会会士1人。</w:t>
      </w:r>
    </w:p>
    <w:p w:rsidR="004A233E" w:rsidRDefault="004A233E" w:rsidP="004A233E">
      <w:pPr>
        <w:pStyle w:val="a5"/>
        <w:spacing w:before="0" w:beforeAutospacing="0" w:after="0" w:afterAutospacing="0" w:line="460" w:lineRule="atLeast"/>
        <w:ind w:firstLine="482"/>
        <w:jc w:val="both"/>
      </w:pPr>
      <w:r>
        <w:rPr>
          <w:rFonts w:hint="eastAsia"/>
          <w:b/>
          <w:bCs/>
          <w:color w:val="2A2A2A"/>
        </w:rPr>
        <w:t>第十四条</w:t>
      </w:r>
      <w:r>
        <w:rPr>
          <w:rFonts w:hint="eastAsia"/>
          <w:color w:val="2A2A2A"/>
        </w:rPr>
        <w:t>  被推荐的吴文俊智能科技奖创新奖和进步奖候选成果必须符合本办法第十条的规定，并经主管部门或相关机构进行科技成果鉴定、验收或获得专利后，实际应用一年以上，同时须符合下列条件之一：</w:t>
      </w:r>
    </w:p>
    <w:p w:rsidR="004A233E" w:rsidRDefault="004A233E" w:rsidP="004A233E">
      <w:pPr>
        <w:pStyle w:val="a5"/>
        <w:spacing w:before="0" w:beforeAutospacing="0" w:after="0" w:afterAutospacing="0" w:line="460" w:lineRule="atLeast"/>
        <w:ind w:firstLine="480"/>
        <w:jc w:val="both"/>
      </w:pPr>
      <w:r>
        <w:rPr>
          <w:rFonts w:hint="eastAsia"/>
          <w:color w:val="2A2A2A"/>
        </w:rPr>
        <w:t>（一）属于智能产品或工艺性研究的成果，必须完成生产性试验；</w:t>
      </w:r>
    </w:p>
    <w:p w:rsidR="004A233E" w:rsidRDefault="004A233E" w:rsidP="004A233E">
      <w:pPr>
        <w:pStyle w:val="a5"/>
        <w:spacing w:before="0" w:beforeAutospacing="0" w:after="0" w:afterAutospacing="0" w:line="460" w:lineRule="atLeast"/>
        <w:ind w:firstLine="480"/>
        <w:jc w:val="both"/>
      </w:pPr>
      <w:r>
        <w:rPr>
          <w:rFonts w:hint="eastAsia"/>
          <w:color w:val="2A2A2A"/>
        </w:rPr>
        <w:t>（二）能作为商品的成果，必须达到批量生产的水平；</w:t>
      </w:r>
    </w:p>
    <w:p w:rsidR="004A233E" w:rsidRDefault="004A233E" w:rsidP="004A233E">
      <w:pPr>
        <w:pStyle w:val="a5"/>
        <w:spacing w:before="0" w:beforeAutospacing="0" w:after="0" w:afterAutospacing="0" w:line="460" w:lineRule="atLeast"/>
        <w:ind w:firstLine="480"/>
        <w:jc w:val="both"/>
      </w:pPr>
      <w:r>
        <w:rPr>
          <w:rFonts w:hint="eastAsia"/>
          <w:color w:val="2A2A2A"/>
        </w:rPr>
        <w:t>（三）软科学研究成果，必须被使用部门接受并应用于决策和管理实践；</w:t>
      </w:r>
    </w:p>
    <w:p w:rsidR="004A233E" w:rsidRDefault="004A233E" w:rsidP="004A233E">
      <w:pPr>
        <w:pStyle w:val="a5"/>
        <w:spacing w:before="0" w:beforeAutospacing="0" w:after="0" w:afterAutospacing="0" w:line="460" w:lineRule="atLeast"/>
        <w:ind w:firstLine="480"/>
        <w:jc w:val="both"/>
      </w:pPr>
      <w:r>
        <w:rPr>
          <w:rFonts w:hint="eastAsia"/>
          <w:color w:val="2A2A2A"/>
        </w:rPr>
        <w:t>（四）基础研究与应用基础研究成果，必须在国内核心期刊 (或国外公开刊物)上发表研究论文或正式出版专著。</w:t>
      </w:r>
    </w:p>
    <w:p w:rsidR="004A233E" w:rsidRDefault="004A233E" w:rsidP="004A233E">
      <w:pPr>
        <w:pStyle w:val="a5"/>
        <w:spacing w:before="0" w:beforeAutospacing="0" w:after="0" w:afterAutospacing="0" w:line="460" w:lineRule="atLeast"/>
        <w:ind w:firstLine="482"/>
        <w:jc w:val="both"/>
      </w:pPr>
      <w:r>
        <w:rPr>
          <w:rFonts w:hint="eastAsia"/>
          <w:b/>
          <w:bCs/>
          <w:color w:val="2A2A2A"/>
        </w:rPr>
        <w:t>第十五条</w:t>
      </w:r>
      <w:r>
        <w:rPr>
          <w:rFonts w:hint="eastAsia"/>
          <w:color w:val="2A2A2A"/>
        </w:rPr>
        <w:t>  正在研究中的项目、成果权有异议者不得作为候选推荐；已获国家级、省部级科学技术奖的原则上不得作为创新奖和进步奖候选推荐，申报成就奖者不受此限制。</w:t>
      </w:r>
    </w:p>
    <w:p w:rsidR="004A233E" w:rsidRDefault="004A233E" w:rsidP="004A233E">
      <w:pPr>
        <w:pStyle w:val="a5"/>
        <w:spacing w:before="0" w:beforeAutospacing="0" w:after="0" w:afterAutospacing="0" w:line="460" w:lineRule="atLeast"/>
        <w:ind w:firstLine="482"/>
        <w:jc w:val="both"/>
      </w:pPr>
      <w:r>
        <w:rPr>
          <w:rFonts w:hint="eastAsia"/>
          <w:b/>
          <w:bCs/>
          <w:color w:val="2A2A2A"/>
        </w:rPr>
        <w:t>第十六条</w:t>
      </w:r>
      <w:r>
        <w:rPr>
          <w:rFonts w:hint="eastAsia"/>
          <w:color w:val="2A2A2A"/>
        </w:rPr>
        <w:t xml:space="preserve"> 推荐吴文俊智能科技奖，必须经被推荐人及其所属单位同意后，按照规定格式、内容填写《吴文俊人工智能科学技术奖推荐书》（见附件）（简称“推荐书”）。 </w:t>
      </w:r>
    </w:p>
    <w:p w:rsidR="004A233E" w:rsidRDefault="004A233E" w:rsidP="004A233E">
      <w:pPr>
        <w:pStyle w:val="a5"/>
        <w:spacing w:before="0" w:beforeAutospacing="0" w:after="0" w:afterAutospacing="0" w:line="460" w:lineRule="atLeast"/>
        <w:ind w:firstLine="480"/>
        <w:jc w:val="both"/>
      </w:pPr>
      <w:r>
        <w:rPr>
          <w:rFonts w:hint="eastAsia"/>
          <w:color w:val="2A2A2A"/>
        </w:rPr>
        <w:t>推荐材料包括推荐书、技术评价证明（指在国内外权威刊物上发表论文情况，科技成果鉴定、验收和评审证书，专利证书，查新报告，财务报表或销售合同，检测报告和法定审批文件等）、引用或应用证明等。推荐材料应装订成册，一式三份，其中一份为加盖推荐单位或机构印章的原件材料。有关技术资料（研究或研制报告等）一式三份，装订成册。</w:t>
      </w:r>
    </w:p>
    <w:p w:rsidR="004A233E" w:rsidRDefault="004A233E" w:rsidP="004A233E">
      <w:pPr>
        <w:pStyle w:val="a5"/>
        <w:spacing w:before="0" w:beforeAutospacing="0" w:after="0" w:afterAutospacing="0" w:line="460" w:lineRule="atLeast"/>
        <w:ind w:firstLine="482"/>
        <w:jc w:val="both"/>
      </w:pPr>
      <w:r>
        <w:rPr>
          <w:rFonts w:hint="eastAsia"/>
          <w:b/>
          <w:bCs/>
          <w:color w:val="2A2A2A"/>
        </w:rPr>
        <w:t>第十七条</w:t>
      </w:r>
      <w:r>
        <w:rPr>
          <w:rFonts w:hint="eastAsia"/>
          <w:color w:val="2A2A2A"/>
        </w:rPr>
        <w:t>  吴文俊智能科技奖候选单位应是在项目研制、开发、投产、应用和推广过程中提供技术、设备和人员等条件，对项目的完成起到组织、管理和协调作用的主要单位。</w:t>
      </w:r>
    </w:p>
    <w:p w:rsidR="004A233E" w:rsidRDefault="004A233E" w:rsidP="004A233E">
      <w:pPr>
        <w:pStyle w:val="a5"/>
        <w:spacing w:before="0" w:beforeAutospacing="0" w:after="0" w:afterAutospacing="0" w:line="460" w:lineRule="atLeast"/>
        <w:ind w:firstLine="480"/>
        <w:jc w:val="both"/>
      </w:pPr>
      <w:r>
        <w:rPr>
          <w:rFonts w:hint="eastAsia"/>
          <w:color w:val="2A2A2A"/>
        </w:rPr>
        <w:t>各级政府部门、评审委员会委员和奖励办工作人员原则上不得作为吴文俊智能科技奖的候选单位或候选人。</w:t>
      </w:r>
    </w:p>
    <w:p w:rsidR="004A233E" w:rsidRDefault="004A233E" w:rsidP="004A233E">
      <w:pPr>
        <w:pStyle w:val="a5"/>
        <w:spacing w:before="0" w:beforeAutospacing="0" w:after="0" w:afterAutospacing="0" w:line="460" w:lineRule="atLeast"/>
        <w:ind w:firstLine="482"/>
        <w:jc w:val="both"/>
      </w:pPr>
      <w:r>
        <w:rPr>
          <w:rFonts w:hint="eastAsia"/>
          <w:b/>
          <w:bCs/>
          <w:color w:val="2A2A2A"/>
        </w:rPr>
        <w:lastRenderedPageBreak/>
        <w:t>第十八条</w:t>
      </w:r>
      <w:r>
        <w:rPr>
          <w:rFonts w:hint="eastAsia"/>
          <w:color w:val="2A2A2A"/>
        </w:rPr>
        <w:t>  奖励项目和个人推荐单位负责推荐项目和个人的初审，并将初审合格的项目报奖励办公室。初审内容如下：</w:t>
      </w:r>
    </w:p>
    <w:p w:rsidR="004A233E" w:rsidRDefault="004A233E" w:rsidP="004A233E">
      <w:pPr>
        <w:pStyle w:val="a5"/>
        <w:spacing w:before="0" w:beforeAutospacing="0" w:after="0" w:afterAutospacing="0" w:line="460" w:lineRule="atLeast"/>
        <w:ind w:firstLine="480"/>
        <w:jc w:val="both"/>
      </w:pPr>
      <w:r>
        <w:rPr>
          <w:rFonts w:hint="eastAsia"/>
          <w:color w:val="2A2A2A"/>
        </w:rPr>
        <w:t>（一）推荐项目是否符合本办法的有关规定；</w:t>
      </w:r>
    </w:p>
    <w:p w:rsidR="004A233E" w:rsidRDefault="004A233E" w:rsidP="004A233E">
      <w:pPr>
        <w:pStyle w:val="a5"/>
        <w:spacing w:before="0" w:beforeAutospacing="0" w:after="0" w:afterAutospacing="0" w:line="460" w:lineRule="atLeast"/>
        <w:ind w:firstLine="480"/>
        <w:jc w:val="both"/>
      </w:pPr>
      <w:r>
        <w:rPr>
          <w:rFonts w:hint="eastAsia"/>
          <w:color w:val="2A2A2A"/>
        </w:rPr>
        <w:t>（二）推荐书是否符合填写说明的要求，附件是否齐全；</w:t>
      </w:r>
    </w:p>
    <w:p w:rsidR="004A233E" w:rsidRDefault="004A233E" w:rsidP="004A233E">
      <w:pPr>
        <w:pStyle w:val="a5"/>
        <w:spacing w:before="0" w:beforeAutospacing="0" w:after="0" w:afterAutospacing="0" w:line="460" w:lineRule="atLeast"/>
        <w:ind w:firstLine="480"/>
        <w:jc w:val="both"/>
      </w:pPr>
      <w:r>
        <w:rPr>
          <w:rFonts w:hint="eastAsia"/>
          <w:color w:val="2A2A2A"/>
        </w:rPr>
        <w:t>（三）推荐书的内容是否属实。</w:t>
      </w:r>
    </w:p>
    <w:p w:rsidR="004A233E" w:rsidRDefault="004A233E" w:rsidP="004A233E">
      <w:pPr>
        <w:pStyle w:val="a5"/>
        <w:spacing w:before="0" w:beforeAutospacing="0" w:after="0" w:afterAutospacing="0" w:line="460" w:lineRule="atLeast"/>
        <w:ind w:firstLine="482"/>
        <w:jc w:val="both"/>
      </w:pPr>
      <w:r>
        <w:rPr>
          <w:rFonts w:hint="eastAsia"/>
          <w:b/>
          <w:bCs/>
          <w:color w:val="2A2A2A"/>
        </w:rPr>
        <w:t>第十九条</w:t>
      </w:r>
      <w:r>
        <w:rPr>
          <w:rFonts w:hint="eastAsia"/>
          <w:color w:val="2A2A2A"/>
        </w:rPr>
        <w:t>  经评定未授奖的项目及项目候选人、候选单位，如果其项目在此后的研究开发活动中获得新的实质性进展，并符合本办法有关规定条件的，可以按照本办法的有关程序重新推荐。</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第二十条</w:t>
      </w:r>
      <w:r>
        <w:rPr>
          <w:rFonts w:hint="eastAsia"/>
          <w:color w:val="2A2A2A"/>
        </w:rPr>
        <w:t>  奖励办负责申报项目文档资料的形式审查。形式审查主要包括：</w:t>
      </w:r>
    </w:p>
    <w:p w:rsidR="004A233E" w:rsidRDefault="004A233E" w:rsidP="004A233E">
      <w:pPr>
        <w:pStyle w:val="a5"/>
        <w:spacing w:before="0" w:beforeAutospacing="0" w:after="0" w:afterAutospacing="0" w:line="460" w:lineRule="atLeast"/>
        <w:ind w:firstLine="480"/>
        <w:jc w:val="both"/>
      </w:pPr>
      <w:r>
        <w:rPr>
          <w:rFonts w:hint="eastAsia"/>
          <w:color w:val="2A2A2A"/>
        </w:rPr>
        <w:t>（一）申报项目相关资料及其附件齐全，打印并装订成册；</w:t>
      </w:r>
    </w:p>
    <w:p w:rsidR="004A233E" w:rsidRDefault="004A233E" w:rsidP="004A233E">
      <w:pPr>
        <w:pStyle w:val="a5"/>
        <w:spacing w:before="0" w:beforeAutospacing="0" w:after="0" w:afterAutospacing="0" w:line="460" w:lineRule="atLeast"/>
        <w:ind w:firstLine="480"/>
        <w:jc w:val="both"/>
      </w:pPr>
      <w:r>
        <w:rPr>
          <w:rFonts w:hint="eastAsia"/>
          <w:color w:val="2A2A2A"/>
        </w:rPr>
        <w:t>（二）奖励范围、推荐单位、推荐条件、推荐程序等符合有关要求；</w:t>
      </w:r>
    </w:p>
    <w:p w:rsidR="004A233E" w:rsidRDefault="004A233E" w:rsidP="004A233E">
      <w:pPr>
        <w:pStyle w:val="a5"/>
        <w:spacing w:before="0" w:beforeAutospacing="0" w:after="0" w:afterAutospacing="0" w:line="460" w:lineRule="atLeast"/>
        <w:ind w:firstLine="480"/>
        <w:jc w:val="both"/>
      </w:pPr>
      <w:r>
        <w:rPr>
          <w:rFonts w:hint="eastAsia"/>
          <w:color w:val="2A2A2A"/>
        </w:rPr>
        <w:t>（三）申报题目与申报内容一致；</w:t>
      </w:r>
    </w:p>
    <w:p w:rsidR="004A233E" w:rsidRDefault="004A233E" w:rsidP="004A233E">
      <w:pPr>
        <w:pStyle w:val="a5"/>
        <w:spacing w:before="0" w:beforeAutospacing="0" w:after="0" w:afterAutospacing="0" w:line="460" w:lineRule="atLeast"/>
        <w:ind w:firstLine="480"/>
        <w:jc w:val="both"/>
      </w:pPr>
      <w:r>
        <w:rPr>
          <w:rFonts w:hint="eastAsia"/>
          <w:color w:val="2A2A2A"/>
        </w:rPr>
        <w:t>（四）主要完成单位、主要完成人资格、排序及数量符合规定；</w:t>
      </w:r>
    </w:p>
    <w:p w:rsidR="004A233E" w:rsidRDefault="004A233E" w:rsidP="004A233E">
      <w:pPr>
        <w:pStyle w:val="a5"/>
        <w:spacing w:before="0" w:beforeAutospacing="0" w:after="0" w:afterAutospacing="0" w:line="460" w:lineRule="atLeast"/>
        <w:ind w:firstLine="480"/>
        <w:jc w:val="both"/>
      </w:pPr>
      <w:r>
        <w:rPr>
          <w:rFonts w:hint="eastAsia"/>
          <w:color w:val="2A2A2A"/>
        </w:rPr>
        <w:t>（五）申报项目的技术内容和效益计算科学、合理；</w:t>
      </w:r>
    </w:p>
    <w:p w:rsidR="004A233E" w:rsidRDefault="004A233E" w:rsidP="004A233E">
      <w:pPr>
        <w:pStyle w:val="a5"/>
        <w:spacing w:before="0" w:beforeAutospacing="0" w:after="0" w:afterAutospacing="0" w:line="460" w:lineRule="atLeast"/>
        <w:ind w:firstLine="480"/>
        <w:jc w:val="both"/>
      </w:pPr>
      <w:r>
        <w:rPr>
          <w:rFonts w:hint="eastAsia"/>
          <w:color w:val="2A2A2A"/>
        </w:rPr>
        <w:t>（六）申报的项目在中国人工智能学会奖励办已完成成果登记；</w:t>
      </w:r>
    </w:p>
    <w:p w:rsidR="004A233E" w:rsidRDefault="004A233E" w:rsidP="004A233E">
      <w:pPr>
        <w:pStyle w:val="a5"/>
        <w:spacing w:before="0" w:beforeAutospacing="0" w:after="0" w:afterAutospacing="0" w:line="460" w:lineRule="atLeast"/>
        <w:ind w:firstLine="480"/>
        <w:jc w:val="both"/>
      </w:pPr>
      <w:r>
        <w:rPr>
          <w:rFonts w:hint="eastAsia"/>
          <w:color w:val="2A2A2A"/>
        </w:rPr>
        <w:t>（七）申报项目未获得过国家级、省部级科学技术奖；已获得国家认可的有关社会奖励的项目可以申报吴文俊智能科技奖（申报成就奖的项目不受此限）；</w:t>
      </w:r>
    </w:p>
    <w:p w:rsidR="004A233E" w:rsidRDefault="004A233E" w:rsidP="004A233E">
      <w:pPr>
        <w:pStyle w:val="a5"/>
        <w:spacing w:before="0" w:beforeAutospacing="0" w:after="0" w:afterAutospacing="0" w:line="460" w:lineRule="atLeast"/>
        <w:ind w:firstLine="480"/>
        <w:jc w:val="both"/>
      </w:pPr>
      <w:r>
        <w:rPr>
          <w:rFonts w:hint="eastAsia"/>
          <w:color w:val="2A2A2A"/>
        </w:rPr>
        <w:t>（八）申报项目技术证明文件齐全，项目应经科技成果鉴定、验收、评审或获得专利后实际应用一年以上（含一年）。</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第二十一条</w:t>
      </w:r>
      <w:r>
        <w:rPr>
          <w:rFonts w:hint="eastAsia"/>
          <w:color w:val="2A2A2A"/>
        </w:rPr>
        <w:t xml:space="preserve"> 吴文俊智能科技奖获奖项目的评审。</w:t>
      </w:r>
    </w:p>
    <w:p w:rsidR="004A233E" w:rsidRDefault="004A233E" w:rsidP="004A233E">
      <w:pPr>
        <w:pStyle w:val="a5"/>
        <w:spacing w:before="0" w:beforeAutospacing="0" w:after="0" w:afterAutospacing="0" w:line="460" w:lineRule="atLeast"/>
        <w:ind w:firstLine="480"/>
        <w:jc w:val="both"/>
      </w:pPr>
      <w:r>
        <w:rPr>
          <w:rFonts w:hint="eastAsia"/>
          <w:color w:val="2A2A2A"/>
        </w:rPr>
        <w:t xml:space="preserve">申报项目通过形式审查后，由评审委员会分专业组进行评审，其结果提交全体评审委员会议审议。 </w:t>
      </w:r>
    </w:p>
    <w:p w:rsidR="004A233E" w:rsidRDefault="004A233E" w:rsidP="004A233E">
      <w:pPr>
        <w:pStyle w:val="a5"/>
        <w:spacing w:before="0" w:beforeAutospacing="0" w:after="0" w:afterAutospacing="0" w:line="460" w:lineRule="atLeast"/>
        <w:ind w:firstLine="480"/>
        <w:jc w:val="both"/>
      </w:pPr>
      <w:r>
        <w:rPr>
          <w:rFonts w:hint="eastAsia"/>
          <w:color w:val="2A2A2A"/>
        </w:rPr>
        <w:t>每一申报项目由评审委员会主任在征得评审委员本人同意后，指定一名评审委员为其主审人，一名或多名评审委员为其副主审人。</w:t>
      </w:r>
    </w:p>
    <w:p w:rsidR="004A233E" w:rsidRDefault="004A233E" w:rsidP="004A233E">
      <w:pPr>
        <w:pStyle w:val="a5"/>
        <w:spacing w:before="0" w:beforeAutospacing="0" w:after="0" w:afterAutospacing="0" w:line="460" w:lineRule="atLeast"/>
        <w:ind w:firstLine="480"/>
        <w:jc w:val="both"/>
      </w:pPr>
      <w:r>
        <w:rPr>
          <w:rFonts w:hint="eastAsia"/>
          <w:color w:val="2A2A2A"/>
        </w:rPr>
        <w:t>评审委员依据各申报项目性质，分别按照智能技术类研究项目和智能科学类研究项目评审的指标，对申报项目进行评议，并由全体参会评审委员投票确定获奖项目及其奖励等级。</w:t>
      </w:r>
    </w:p>
    <w:p w:rsidR="004A233E" w:rsidRDefault="004A233E" w:rsidP="004A233E">
      <w:pPr>
        <w:pStyle w:val="a5"/>
        <w:spacing w:before="0" w:beforeAutospacing="0" w:after="0" w:afterAutospacing="0" w:line="480" w:lineRule="atLeast"/>
        <w:ind w:firstLine="480"/>
        <w:jc w:val="both"/>
      </w:pPr>
      <w:r>
        <w:rPr>
          <w:rFonts w:hint="eastAsia"/>
          <w:color w:val="2A2A2A"/>
        </w:rPr>
        <w:t>评审委员会评审项目时，须保证全体委员的三分之二以上（含三分之二）参加会议，并参加投票表决。</w:t>
      </w:r>
      <w:r>
        <w:rPr>
          <w:rFonts w:hint="eastAsia"/>
          <w:color w:val="000000"/>
        </w:rPr>
        <w:t>会议实行一人一票制，以无记名形式表决确定获奖人或项目。</w:t>
      </w:r>
    </w:p>
    <w:p w:rsidR="004A233E" w:rsidRDefault="004A233E" w:rsidP="004A233E">
      <w:pPr>
        <w:pStyle w:val="a5"/>
        <w:spacing w:before="0" w:beforeAutospacing="0" w:after="0" w:afterAutospacing="0" w:line="480" w:lineRule="atLeast"/>
        <w:ind w:firstLine="480"/>
        <w:jc w:val="both"/>
      </w:pPr>
      <w:r>
        <w:rPr>
          <w:rFonts w:hint="eastAsia"/>
          <w:color w:val="2A2A2A"/>
        </w:rPr>
        <w:lastRenderedPageBreak/>
        <w:t>评委会成员一般由11名专家组成（特殊情况不少于9人），其中主任1人、副主任2人，评委会成员包含适量海外学者。</w:t>
      </w:r>
    </w:p>
    <w:p w:rsidR="004A233E" w:rsidRDefault="004A233E" w:rsidP="004A233E">
      <w:pPr>
        <w:pStyle w:val="a5"/>
        <w:spacing w:before="0" w:beforeAutospacing="0" w:after="0" w:afterAutospacing="0" w:line="460" w:lineRule="atLeast"/>
        <w:ind w:firstLine="480"/>
        <w:jc w:val="both"/>
      </w:pPr>
      <w:r>
        <w:rPr>
          <w:rFonts w:hint="eastAsia"/>
          <w:color w:val="2A2A2A"/>
        </w:rPr>
        <w:t>（一）智能科学技术类研究项目评审指标：</w:t>
      </w:r>
    </w:p>
    <w:p w:rsidR="004A233E" w:rsidRDefault="004A233E" w:rsidP="004A233E">
      <w:pPr>
        <w:pStyle w:val="a5"/>
        <w:spacing w:before="0" w:beforeAutospacing="0" w:after="0" w:afterAutospacing="0" w:line="460" w:lineRule="atLeast"/>
        <w:ind w:firstLine="480"/>
        <w:jc w:val="both"/>
      </w:pPr>
      <w:r>
        <w:rPr>
          <w:rFonts w:hint="eastAsia"/>
          <w:color w:val="2A2A2A"/>
        </w:rPr>
        <w:t>1．智能技术创新程度；</w:t>
      </w:r>
    </w:p>
    <w:p w:rsidR="004A233E" w:rsidRDefault="004A233E" w:rsidP="004A233E">
      <w:pPr>
        <w:pStyle w:val="a5"/>
        <w:spacing w:before="0" w:beforeAutospacing="0" w:after="0" w:afterAutospacing="0" w:line="460" w:lineRule="atLeast"/>
        <w:ind w:firstLine="480"/>
        <w:jc w:val="both"/>
      </w:pPr>
      <w:r>
        <w:rPr>
          <w:rFonts w:hint="eastAsia"/>
          <w:color w:val="2A2A2A"/>
        </w:rPr>
        <w:t>2．项目难易程度或复杂程度；</w:t>
      </w:r>
    </w:p>
    <w:p w:rsidR="004A233E" w:rsidRDefault="004A233E" w:rsidP="004A233E">
      <w:pPr>
        <w:pStyle w:val="a5"/>
        <w:spacing w:before="0" w:beforeAutospacing="0" w:after="0" w:afterAutospacing="0" w:line="460" w:lineRule="atLeast"/>
        <w:ind w:firstLine="480"/>
        <w:jc w:val="both"/>
      </w:pPr>
      <w:r>
        <w:rPr>
          <w:rFonts w:hint="eastAsia"/>
          <w:color w:val="2A2A2A"/>
        </w:rPr>
        <w:t>3．主要智能技术经济指标的先进程度；</w:t>
      </w:r>
    </w:p>
    <w:p w:rsidR="004A233E" w:rsidRDefault="004A233E" w:rsidP="004A233E">
      <w:pPr>
        <w:pStyle w:val="a5"/>
        <w:spacing w:before="0" w:beforeAutospacing="0" w:after="0" w:afterAutospacing="0" w:line="460" w:lineRule="atLeast"/>
        <w:ind w:firstLine="480"/>
        <w:jc w:val="both"/>
      </w:pPr>
      <w:r>
        <w:rPr>
          <w:rFonts w:hint="eastAsia"/>
          <w:color w:val="2A2A2A"/>
        </w:rPr>
        <w:t>4．总体智能技术水平；</w:t>
      </w:r>
    </w:p>
    <w:p w:rsidR="004A233E" w:rsidRDefault="004A233E" w:rsidP="004A233E">
      <w:pPr>
        <w:pStyle w:val="a5"/>
        <w:spacing w:before="0" w:beforeAutospacing="0" w:after="0" w:afterAutospacing="0" w:line="460" w:lineRule="atLeast"/>
        <w:ind w:firstLine="480"/>
        <w:jc w:val="both"/>
      </w:pPr>
      <w:r>
        <w:rPr>
          <w:rFonts w:hint="eastAsia"/>
          <w:color w:val="2A2A2A"/>
        </w:rPr>
        <w:t>5．已获经济效益及投入产出比；</w:t>
      </w:r>
    </w:p>
    <w:p w:rsidR="004A233E" w:rsidRDefault="004A233E" w:rsidP="004A233E">
      <w:pPr>
        <w:pStyle w:val="a5"/>
        <w:spacing w:before="0" w:beforeAutospacing="0" w:after="0" w:afterAutospacing="0" w:line="460" w:lineRule="atLeast"/>
        <w:ind w:firstLine="480"/>
        <w:jc w:val="both"/>
      </w:pPr>
      <w:r>
        <w:rPr>
          <w:rFonts w:hint="eastAsia"/>
          <w:color w:val="2A2A2A"/>
        </w:rPr>
        <w:t>6．社会效益、经济效益；</w:t>
      </w:r>
    </w:p>
    <w:p w:rsidR="004A233E" w:rsidRDefault="004A233E" w:rsidP="004A233E">
      <w:pPr>
        <w:pStyle w:val="a5"/>
        <w:spacing w:before="0" w:beforeAutospacing="0" w:after="0" w:afterAutospacing="0" w:line="460" w:lineRule="atLeast"/>
        <w:ind w:firstLine="480"/>
        <w:jc w:val="both"/>
      </w:pPr>
      <w:r>
        <w:rPr>
          <w:rFonts w:hint="eastAsia"/>
          <w:color w:val="2A2A2A"/>
        </w:rPr>
        <w:t>7．发展前景及潜在效益；</w:t>
      </w:r>
    </w:p>
    <w:p w:rsidR="004A233E" w:rsidRDefault="004A233E" w:rsidP="004A233E">
      <w:pPr>
        <w:pStyle w:val="a5"/>
        <w:spacing w:before="0" w:beforeAutospacing="0" w:after="0" w:afterAutospacing="0" w:line="460" w:lineRule="atLeast"/>
        <w:ind w:firstLine="480"/>
        <w:jc w:val="both"/>
      </w:pPr>
      <w:r>
        <w:rPr>
          <w:rFonts w:hint="eastAsia"/>
          <w:color w:val="2A2A2A"/>
        </w:rPr>
        <w:t>8．转化、应用、推广程度；</w:t>
      </w:r>
    </w:p>
    <w:p w:rsidR="004A233E" w:rsidRDefault="004A233E" w:rsidP="004A233E">
      <w:pPr>
        <w:pStyle w:val="a5"/>
        <w:spacing w:before="0" w:beforeAutospacing="0" w:after="0" w:afterAutospacing="0" w:line="460" w:lineRule="atLeast"/>
        <w:ind w:firstLine="480"/>
        <w:jc w:val="both"/>
      </w:pPr>
      <w:r>
        <w:rPr>
          <w:rFonts w:hint="eastAsia"/>
          <w:color w:val="2A2A2A"/>
        </w:rPr>
        <w:t>9．对产业结构优化升级或实现技术跨越的作用；</w:t>
      </w:r>
    </w:p>
    <w:p w:rsidR="004A233E" w:rsidRDefault="004A233E" w:rsidP="004A233E">
      <w:pPr>
        <w:pStyle w:val="a5"/>
        <w:spacing w:before="0" w:beforeAutospacing="0" w:after="0" w:afterAutospacing="0" w:line="460" w:lineRule="atLeast"/>
        <w:ind w:firstLine="480"/>
        <w:jc w:val="both"/>
      </w:pPr>
      <w:r>
        <w:rPr>
          <w:rFonts w:hint="eastAsia"/>
          <w:color w:val="2A2A2A"/>
        </w:rPr>
        <w:t xml:space="preserve">10．对推动智能科学技术进步的作用。 </w:t>
      </w:r>
    </w:p>
    <w:p w:rsidR="004A233E" w:rsidRDefault="004A233E" w:rsidP="004A233E">
      <w:pPr>
        <w:pStyle w:val="a5"/>
        <w:spacing w:before="0" w:beforeAutospacing="0" w:after="0" w:afterAutospacing="0" w:line="460" w:lineRule="atLeast"/>
        <w:ind w:firstLine="480"/>
        <w:jc w:val="both"/>
      </w:pPr>
      <w:r>
        <w:rPr>
          <w:rFonts w:hint="eastAsia"/>
          <w:color w:val="2A2A2A"/>
        </w:rPr>
        <w:t>（二）智能软科学类研究项目评审指标：</w:t>
      </w:r>
    </w:p>
    <w:p w:rsidR="004A233E" w:rsidRDefault="004A233E" w:rsidP="004A233E">
      <w:pPr>
        <w:pStyle w:val="a5"/>
        <w:spacing w:before="0" w:beforeAutospacing="0" w:after="0" w:afterAutospacing="0" w:line="460" w:lineRule="atLeast"/>
        <w:ind w:firstLine="480"/>
        <w:jc w:val="both"/>
      </w:pPr>
      <w:r>
        <w:rPr>
          <w:rFonts w:hint="eastAsia"/>
          <w:color w:val="2A2A2A"/>
        </w:rPr>
        <w:t>1．观点、方法和理论的创新性；</w:t>
      </w:r>
    </w:p>
    <w:p w:rsidR="004A233E" w:rsidRDefault="004A233E" w:rsidP="004A233E">
      <w:pPr>
        <w:pStyle w:val="a5"/>
        <w:spacing w:before="0" w:beforeAutospacing="0" w:after="0" w:afterAutospacing="0" w:line="460" w:lineRule="atLeast"/>
        <w:ind w:firstLine="480"/>
        <w:jc w:val="both"/>
      </w:pPr>
      <w:r>
        <w:rPr>
          <w:rFonts w:hint="eastAsia"/>
          <w:color w:val="2A2A2A"/>
        </w:rPr>
        <w:t>2．工作难易程度或复杂程度 ；</w:t>
      </w:r>
    </w:p>
    <w:p w:rsidR="004A233E" w:rsidRDefault="004A233E" w:rsidP="004A233E">
      <w:pPr>
        <w:pStyle w:val="a5"/>
        <w:spacing w:before="0" w:beforeAutospacing="0" w:after="0" w:afterAutospacing="0" w:line="460" w:lineRule="atLeast"/>
        <w:ind w:firstLine="480"/>
        <w:jc w:val="both"/>
      </w:pPr>
      <w:r>
        <w:rPr>
          <w:rFonts w:hint="eastAsia"/>
          <w:color w:val="2A2A2A"/>
        </w:rPr>
        <w:t>3．对智能决策科学化和社会管理现代化的作用和影响 ；</w:t>
      </w:r>
    </w:p>
    <w:p w:rsidR="004A233E" w:rsidRDefault="004A233E" w:rsidP="004A233E">
      <w:pPr>
        <w:pStyle w:val="a5"/>
        <w:spacing w:before="0" w:beforeAutospacing="0" w:after="0" w:afterAutospacing="0" w:line="460" w:lineRule="atLeast"/>
        <w:ind w:firstLine="480"/>
        <w:jc w:val="both"/>
      </w:pPr>
      <w:r>
        <w:rPr>
          <w:rFonts w:hint="eastAsia"/>
          <w:color w:val="2A2A2A"/>
        </w:rPr>
        <w:t>4．研究成果科学价值和意义；</w:t>
      </w:r>
    </w:p>
    <w:p w:rsidR="004A233E" w:rsidRDefault="004A233E" w:rsidP="004A233E">
      <w:pPr>
        <w:pStyle w:val="a5"/>
        <w:spacing w:before="0" w:beforeAutospacing="0" w:after="0" w:afterAutospacing="0" w:line="460" w:lineRule="atLeast"/>
        <w:ind w:firstLine="480"/>
        <w:jc w:val="both"/>
      </w:pPr>
      <w:r>
        <w:rPr>
          <w:rFonts w:hint="eastAsia"/>
          <w:color w:val="2A2A2A"/>
        </w:rPr>
        <w:t>5．研究成果转化推广程度 ；</w:t>
      </w:r>
    </w:p>
    <w:p w:rsidR="004A233E" w:rsidRDefault="004A233E" w:rsidP="004A233E">
      <w:pPr>
        <w:pStyle w:val="a5"/>
        <w:spacing w:before="0" w:beforeAutospacing="0" w:after="0" w:afterAutospacing="0" w:line="460" w:lineRule="atLeast"/>
        <w:ind w:firstLine="480"/>
        <w:jc w:val="both"/>
      </w:pPr>
      <w:r>
        <w:rPr>
          <w:rFonts w:hint="eastAsia"/>
          <w:color w:val="2A2A2A"/>
        </w:rPr>
        <w:t>6．已实现的社会效益、经济效益 ；</w:t>
      </w:r>
    </w:p>
    <w:p w:rsidR="004A233E" w:rsidRDefault="004A233E" w:rsidP="004A233E">
      <w:pPr>
        <w:pStyle w:val="a5"/>
        <w:spacing w:before="0" w:beforeAutospacing="0" w:after="0" w:afterAutospacing="0" w:line="460" w:lineRule="atLeast"/>
        <w:ind w:firstLine="480"/>
        <w:jc w:val="both"/>
      </w:pPr>
      <w:r>
        <w:rPr>
          <w:rFonts w:hint="eastAsia"/>
          <w:color w:val="2A2A2A"/>
        </w:rPr>
        <w:t>7．智能科研项目投入规模及其效益 ；</w:t>
      </w:r>
    </w:p>
    <w:p w:rsidR="004A233E" w:rsidRDefault="004A233E" w:rsidP="004A233E">
      <w:pPr>
        <w:pStyle w:val="a5"/>
        <w:spacing w:before="0" w:beforeAutospacing="0" w:after="0" w:afterAutospacing="0" w:line="460" w:lineRule="atLeast"/>
        <w:ind w:firstLine="480"/>
        <w:jc w:val="both"/>
      </w:pPr>
      <w:r>
        <w:rPr>
          <w:rFonts w:hint="eastAsia"/>
          <w:color w:val="2A2A2A"/>
        </w:rPr>
        <w:t>8．发展前景及潜在效益。</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第二十二条  </w:t>
      </w:r>
      <w:r>
        <w:rPr>
          <w:rFonts w:hint="eastAsia"/>
          <w:color w:val="000000"/>
        </w:rPr>
        <w:t>吴文俊人工智能科学技术成就奖的候选人和吴文俊人工智能科学技术创新奖一等奖候选人，获三分之二（含）以上赞成票为获奖人。吴文俊人工智能科学技术进步奖一等奖的候选项目，获三分之二（含）以上赞成票为获奖项目。其中，除成就奖外，</w:t>
      </w:r>
      <w:r>
        <w:rPr>
          <w:rFonts w:hint="eastAsia"/>
          <w:color w:val="2A2A2A"/>
        </w:rPr>
        <w:t>二、三等奖的</w:t>
      </w:r>
      <w:r>
        <w:rPr>
          <w:rFonts w:hint="eastAsia"/>
          <w:color w:val="000000"/>
        </w:rPr>
        <w:t>候选人和候选</w:t>
      </w:r>
      <w:r>
        <w:rPr>
          <w:rFonts w:hint="eastAsia"/>
          <w:color w:val="2A2A2A"/>
        </w:rPr>
        <w:t>项目须得到参加投票评审委员二分之一以上（不含二分之一）的赞成票，方可生效。</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第二十三条 </w:t>
      </w:r>
      <w:r>
        <w:rPr>
          <w:rFonts w:hint="eastAsia"/>
          <w:color w:val="000000"/>
        </w:rPr>
        <w:t>当年参评奖项的完成人</w:t>
      </w:r>
      <w:r>
        <w:rPr>
          <w:rFonts w:hint="eastAsia"/>
          <w:color w:val="2A2A2A"/>
        </w:rPr>
        <w:t>不得担任评审委员，本单位有参评项目的评审委员不得担任该项目的主审人或副主审人。</w:t>
      </w:r>
    </w:p>
    <w:p w:rsidR="004A233E" w:rsidRDefault="004A233E" w:rsidP="004A233E">
      <w:pPr>
        <w:pStyle w:val="a5"/>
        <w:spacing w:before="0" w:beforeAutospacing="0" w:after="0" w:afterAutospacing="0" w:line="460" w:lineRule="atLeast"/>
        <w:ind w:firstLine="480"/>
        <w:jc w:val="both"/>
      </w:pPr>
      <w:r>
        <w:rPr>
          <w:rFonts w:hint="eastAsia"/>
        </w:rPr>
        <w:lastRenderedPageBreak/>
        <w:t>各评审委员和奖励办工作人员应当对候选人和候选单位所完成项目的技术内容、知识产权及评审情况严格保密。如擅自泄露评审信息造成严重后果，将保留进一步追究当事人相关违纪责任。</w:t>
      </w:r>
    </w:p>
    <w:p w:rsidR="004A233E" w:rsidRDefault="004A233E" w:rsidP="004A233E">
      <w:pPr>
        <w:pStyle w:val="a5"/>
        <w:spacing w:before="0" w:beforeAutospacing="0" w:after="0" w:afterAutospacing="0" w:line="460" w:lineRule="atLeast"/>
        <w:ind w:firstLine="482"/>
        <w:jc w:val="both"/>
      </w:pPr>
      <w:r>
        <w:rPr>
          <w:rFonts w:hint="eastAsia"/>
          <w:b/>
          <w:bCs/>
        </w:rPr>
        <w:t>第二十四条</w:t>
      </w:r>
      <w:r>
        <w:rPr>
          <w:rFonts w:hint="eastAsia"/>
        </w:rPr>
        <w:t>  吴文俊人工智能科学技术奖每年启动时间为上一年度颁奖典礼结束至当年度正式组织评审会，包含通知申报、形式审查、网络初评、专家初审、现场答辩、评委会终审、结果公示、颁奖典礼。</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第二十五条</w:t>
      </w:r>
      <w:r>
        <w:rPr>
          <w:rFonts w:hint="eastAsia"/>
          <w:color w:val="2A2A2A"/>
        </w:rPr>
        <w:t>  吴文俊智能科技奖单项授奖人数和授奖单位数原则上不实行限额。其中一等奖获奖数量不超过申报项目总和的5%，二等奖获奖数量不超过申报项目总和的15%，三等奖获奖数量不超过申报项目总和的20%。</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五、异议及处理</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第二十六条</w:t>
      </w:r>
      <w:r>
        <w:rPr>
          <w:rFonts w:hint="eastAsia"/>
          <w:color w:val="2A2A2A"/>
        </w:rPr>
        <w:t>  吴文俊智能科技奖实行先评奖后异议的程序。评审委员会审议通过的获奖项目在国家科学技术奖励工作办公室网站、中国科学技术协会网站和中国人工智能学会网站上公示。</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第二十七条 </w:t>
      </w:r>
      <w:r>
        <w:rPr>
          <w:rFonts w:hint="eastAsia"/>
          <w:color w:val="2A2A2A"/>
        </w:rPr>
        <w:t xml:space="preserve">自评审结果公示之日起，30日内为异议受理期。任何单位或个人对公示项目持有异议的，应在异议期内向奖励办提出，超过30天异议未处理完的，经中国人工智能学会批准，作为本年度不予授奖项目处理。 </w:t>
      </w:r>
    </w:p>
    <w:p w:rsidR="004A233E" w:rsidRDefault="004A233E" w:rsidP="004A233E">
      <w:pPr>
        <w:pStyle w:val="a5"/>
        <w:spacing w:before="0" w:beforeAutospacing="0" w:after="0" w:afterAutospacing="0" w:line="460" w:lineRule="atLeast"/>
        <w:ind w:firstLine="482"/>
        <w:jc w:val="both"/>
      </w:pPr>
      <w:r>
        <w:rPr>
          <w:rFonts w:hint="eastAsia"/>
          <w:b/>
          <w:bCs/>
          <w:color w:val="2A2A2A"/>
        </w:rPr>
        <w:t>第二十八条</w:t>
      </w:r>
      <w:r>
        <w:rPr>
          <w:rFonts w:hint="eastAsia"/>
          <w:color w:val="2A2A2A"/>
        </w:rPr>
        <w:t xml:space="preserve">  提出异议的单位或个人必须采用书面形式，写明异议者的真实姓名、工作单位、联系地址、邮政编码及联系电话。以组织名义提出异议的必须加盖单位公章。异议纸质材料一式两份寄送奖励办。 </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第二十九条 </w:t>
      </w:r>
      <w:r>
        <w:rPr>
          <w:rFonts w:hint="eastAsia"/>
          <w:color w:val="2A2A2A"/>
        </w:rPr>
        <w:t>涉及推荐项目候选人和候选单位的异议，由该项目的推荐单位负责处理，处理意见报评审委员会审定。</w:t>
      </w:r>
    </w:p>
    <w:p w:rsidR="004A233E" w:rsidRDefault="004A233E" w:rsidP="004A233E">
      <w:pPr>
        <w:pStyle w:val="a5"/>
        <w:spacing w:before="0" w:beforeAutospacing="0" w:after="0" w:afterAutospacing="0" w:line="460" w:lineRule="atLeast"/>
        <w:ind w:firstLine="480"/>
        <w:jc w:val="both"/>
      </w:pPr>
      <w:r>
        <w:rPr>
          <w:rFonts w:hint="eastAsia"/>
          <w:color w:val="2A2A2A"/>
        </w:rPr>
        <w:t xml:space="preserve">涉及对推荐项目是否达到吴文俊智能科技奖励条件的异议，由该项目推荐单位提出意见后，报评审委员会确认或由评审委员会视需要召集有关专家审定确认。属于对推荐项目评定等级提出异议的，不予受理。对有重大异议的项目,奖励办将组织有关评委对获奖项目进行答辩或实地考核。必要时，报中国人工智能学会常务理事会进行裁定。 </w:t>
      </w:r>
    </w:p>
    <w:p w:rsidR="004A233E" w:rsidRDefault="004A233E" w:rsidP="004A233E">
      <w:pPr>
        <w:pStyle w:val="a5"/>
        <w:spacing w:before="0" w:beforeAutospacing="0" w:after="0" w:afterAutospacing="0" w:line="460" w:lineRule="atLeast"/>
        <w:ind w:firstLine="480"/>
        <w:jc w:val="both"/>
      </w:pPr>
      <w:r>
        <w:rPr>
          <w:rFonts w:hint="eastAsia"/>
          <w:color w:val="2A2A2A"/>
        </w:rPr>
        <w:t xml:space="preserve">异议处理期结束后，奖励办将无异议项目或有异议但异议处理后保留项目的名称、获奖等级及获奖项目参加单位、人员，报中国人工智能学会审核。经批准后，这些项目为本年度吴文俊智能科技奖获奖项目向社会公布。 </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 xml:space="preserve">六、授奖 </w:t>
      </w:r>
    </w:p>
    <w:p w:rsidR="004A233E" w:rsidRDefault="004A233E" w:rsidP="004A233E">
      <w:pPr>
        <w:pStyle w:val="a5"/>
        <w:spacing w:before="0" w:beforeAutospacing="0" w:after="0" w:afterAutospacing="0" w:line="460" w:lineRule="atLeast"/>
        <w:ind w:firstLine="482"/>
        <w:jc w:val="both"/>
      </w:pPr>
      <w:r>
        <w:rPr>
          <w:rFonts w:hint="eastAsia"/>
          <w:b/>
          <w:bCs/>
          <w:color w:val="2A2A2A"/>
        </w:rPr>
        <w:lastRenderedPageBreak/>
        <w:t xml:space="preserve">第三十条  </w:t>
      </w:r>
      <w:r>
        <w:rPr>
          <w:rFonts w:hint="eastAsia"/>
          <w:color w:val="2A2A2A"/>
        </w:rPr>
        <w:t>对获得当年度吴文俊智能科技奖项目的主要完成单位和个人，由中国人工智能学会和吴文俊智能科技奖评审委员会颁发获奖证书和奖金。颁奖典礼及奖金发放时限原则上须在本年度内完成。</w:t>
      </w:r>
    </w:p>
    <w:p w:rsidR="004A233E" w:rsidRDefault="004A233E" w:rsidP="004A233E">
      <w:pPr>
        <w:pStyle w:val="a5"/>
        <w:spacing w:before="0" w:beforeAutospacing="0" w:after="0" w:afterAutospacing="0" w:line="460" w:lineRule="atLeast"/>
        <w:ind w:firstLine="482"/>
        <w:jc w:val="both"/>
      </w:pPr>
      <w:r>
        <w:rPr>
          <w:rFonts w:hint="eastAsia"/>
          <w:b/>
          <w:bCs/>
          <w:color w:val="2A2A2A"/>
        </w:rPr>
        <w:t>第三十一条</w:t>
      </w:r>
      <w:r>
        <w:rPr>
          <w:rFonts w:hint="eastAsia"/>
          <w:color w:val="2A2A2A"/>
        </w:rPr>
        <w:t>  吴文俊智能科技奖是授予公民或者组织的荣誉，授奖证书不作为确定科学技术成果权属的直接依据。</w:t>
      </w:r>
    </w:p>
    <w:p w:rsidR="004A233E" w:rsidRDefault="004A233E" w:rsidP="004A233E">
      <w:pPr>
        <w:pStyle w:val="a5"/>
        <w:spacing w:before="0" w:beforeAutospacing="0" w:after="0" w:afterAutospacing="0" w:line="460" w:lineRule="atLeast"/>
        <w:ind w:firstLine="482"/>
        <w:jc w:val="both"/>
      </w:pPr>
      <w:r>
        <w:rPr>
          <w:rFonts w:hint="eastAsia"/>
          <w:b/>
          <w:bCs/>
          <w:color w:val="2A2A2A"/>
        </w:rPr>
        <w:t>第三十二条</w:t>
      </w:r>
      <w:r>
        <w:rPr>
          <w:rFonts w:hint="eastAsia"/>
          <w:color w:val="2A2A2A"/>
        </w:rPr>
        <w:t>  经过异议处理由评审委员会确认取消的项目，异议处理期未能处理完成，经中国人工智能学会常务理事会批准不予授奖的项目，不予授奖。</w:t>
      </w:r>
    </w:p>
    <w:p w:rsidR="004A233E" w:rsidRDefault="004A233E" w:rsidP="004A233E">
      <w:pPr>
        <w:pStyle w:val="a5"/>
        <w:spacing w:before="0" w:beforeAutospacing="0" w:after="0" w:afterAutospacing="0" w:line="460" w:lineRule="atLeast"/>
        <w:ind w:firstLine="482"/>
        <w:jc w:val="both"/>
      </w:pPr>
      <w:r>
        <w:rPr>
          <w:rFonts w:ascii="黑体" w:eastAsia="黑体" w:hAnsi="黑体" w:hint="eastAsia"/>
          <w:b/>
          <w:bCs/>
          <w:color w:val="2A2A2A"/>
        </w:rPr>
        <w:t>七、附则</w:t>
      </w:r>
    </w:p>
    <w:p w:rsidR="004A233E" w:rsidRDefault="004A233E" w:rsidP="004A233E">
      <w:pPr>
        <w:pStyle w:val="a5"/>
        <w:spacing w:before="0" w:beforeAutospacing="0" w:after="0" w:afterAutospacing="0" w:line="460" w:lineRule="atLeast"/>
        <w:ind w:firstLine="482"/>
        <w:jc w:val="both"/>
      </w:pPr>
      <w:r>
        <w:rPr>
          <w:rFonts w:hint="eastAsia"/>
          <w:b/>
          <w:bCs/>
          <w:color w:val="2A2A2A"/>
        </w:rPr>
        <w:t>第三十三条</w:t>
      </w:r>
      <w:r>
        <w:rPr>
          <w:rFonts w:hint="eastAsia"/>
          <w:color w:val="2A2A2A"/>
        </w:rPr>
        <w:t>  中国人工智能学会在推荐国家科学技术奖项目时，吴文俊智能科技奖评审委员会应择优推荐已获得吴文俊智能科技奖的获奖项目。</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第三十四条 </w:t>
      </w:r>
      <w:r>
        <w:rPr>
          <w:rFonts w:hint="eastAsia"/>
          <w:color w:val="2A2A2A"/>
        </w:rPr>
        <w:t>剽窃、侵夺他人科学技术成果，或者以其他不正当手段骗取吴文俊智能科技奖的，经查证属实，撤销奖励，追回证书和奖金，并向申报奖励所在单位和媒体通报，并在3年内不准申报吴文俊智能科技奖。</w:t>
      </w:r>
    </w:p>
    <w:p w:rsidR="004A233E" w:rsidRDefault="004A233E" w:rsidP="004A233E">
      <w:pPr>
        <w:pStyle w:val="a5"/>
        <w:spacing w:before="0" w:beforeAutospacing="0" w:after="0" w:afterAutospacing="0" w:line="460" w:lineRule="atLeast"/>
        <w:ind w:firstLine="482"/>
        <w:jc w:val="both"/>
      </w:pPr>
      <w:r>
        <w:rPr>
          <w:rFonts w:hint="eastAsia"/>
          <w:b/>
          <w:bCs/>
          <w:color w:val="2A2A2A"/>
        </w:rPr>
        <w:t xml:space="preserve">第三十五条 </w:t>
      </w:r>
      <w:r>
        <w:rPr>
          <w:rFonts w:hint="eastAsia"/>
          <w:color w:val="2A2A2A"/>
        </w:rPr>
        <w:t>推荐单位提供虚假材料，协助他人骗取吴文俊智能科技奖的，视情节轻重，给予批评、暂停或取消推荐资格。</w:t>
      </w:r>
    </w:p>
    <w:p w:rsidR="004A233E" w:rsidRDefault="004A233E" w:rsidP="004A233E">
      <w:pPr>
        <w:pStyle w:val="a5"/>
        <w:spacing w:before="0" w:beforeAutospacing="0" w:after="0" w:afterAutospacing="0" w:line="460" w:lineRule="atLeast"/>
        <w:ind w:firstLine="482"/>
        <w:jc w:val="both"/>
      </w:pPr>
      <w:r>
        <w:rPr>
          <w:rFonts w:hint="eastAsia"/>
          <w:b/>
          <w:bCs/>
        </w:rPr>
        <w:t>第三十六条</w:t>
      </w:r>
      <w:r>
        <w:rPr>
          <w:rFonts w:hint="eastAsia"/>
        </w:rPr>
        <w:t>  本办法由中国人工智能学会负责解释，2013年6月24日中国人工智能学会第六届十一次常务理事会审议通过，自公布之日起施行。</w:t>
      </w:r>
    </w:p>
    <w:p w:rsidR="006D67C8" w:rsidRPr="004A233E" w:rsidRDefault="006D67C8"/>
    <w:sectPr w:rsidR="006D67C8" w:rsidRPr="004A23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7C8" w:rsidRDefault="006D67C8" w:rsidP="004A233E">
      <w:r>
        <w:separator/>
      </w:r>
    </w:p>
  </w:endnote>
  <w:endnote w:type="continuationSeparator" w:id="1">
    <w:p w:rsidR="006D67C8" w:rsidRDefault="006D67C8" w:rsidP="004A2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7C8" w:rsidRDefault="006D67C8" w:rsidP="004A233E">
      <w:r>
        <w:separator/>
      </w:r>
    </w:p>
  </w:footnote>
  <w:footnote w:type="continuationSeparator" w:id="1">
    <w:p w:rsidR="006D67C8" w:rsidRDefault="006D67C8" w:rsidP="004A23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233E"/>
    <w:rsid w:val="004A233E"/>
    <w:rsid w:val="006D67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2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233E"/>
    <w:rPr>
      <w:sz w:val="18"/>
      <w:szCs w:val="18"/>
    </w:rPr>
  </w:style>
  <w:style w:type="paragraph" w:styleId="a4">
    <w:name w:val="footer"/>
    <w:basedOn w:val="a"/>
    <w:link w:val="Char0"/>
    <w:uiPriority w:val="99"/>
    <w:semiHidden/>
    <w:unhideWhenUsed/>
    <w:rsid w:val="004A23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233E"/>
    <w:rPr>
      <w:sz w:val="18"/>
      <w:szCs w:val="18"/>
    </w:rPr>
  </w:style>
  <w:style w:type="paragraph" w:styleId="a5">
    <w:name w:val="Normal (Web)"/>
    <w:basedOn w:val="a"/>
    <w:uiPriority w:val="99"/>
    <w:semiHidden/>
    <w:unhideWhenUsed/>
    <w:rsid w:val="004A23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871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gql</dc:creator>
  <cp:keywords/>
  <dc:description/>
  <cp:lastModifiedBy>gql</cp:lastModifiedBy>
  <cp:revision>2</cp:revision>
  <dcterms:created xsi:type="dcterms:W3CDTF">2016-01-20T06:10:00Z</dcterms:created>
  <dcterms:modified xsi:type="dcterms:W3CDTF">2016-01-20T06:10:00Z</dcterms:modified>
</cp:coreProperties>
</file>