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87" w:rsidRPr="00380C87" w:rsidRDefault="00380C87" w:rsidP="00380C87">
      <w:pPr>
        <w:widowControl/>
        <w:pBdr>
          <w:top w:val="single" w:sz="6" w:space="8" w:color="F1EDED"/>
          <w:left w:val="single" w:sz="6" w:space="8" w:color="F1EDED"/>
          <w:bottom w:val="single" w:sz="6" w:space="8" w:color="F1EDED"/>
          <w:right w:val="single" w:sz="6" w:space="8" w:color="F1EDED"/>
        </w:pBdr>
        <w:shd w:val="clear" w:color="auto" w:fill="F7F5F5"/>
        <w:spacing w:before="450" w:line="432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</w:pPr>
      <w:r w:rsidRPr="00380C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军委装备发展</w:t>
      </w:r>
      <w:proofErr w:type="gramStart"/>
      <w:r w:rsidRPr="00380C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部科研订购局</w:t>
      </w:r>
      <w:proofErr w:type="gramEnd"/>
      <w:r w:rsidRPr="00380C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关于</w:t>
      </w:r>
      <w:r w:rsidRPr="00380C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“</w:t>
      </w:r>
      <w:r w:rsidRPr="00380C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十三五</w:t>
      </w:r>
      <w:r w:rsidRPr="00380C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”</w:t>
      </w:r>
      <w:r w:rsidRPr="00380C87">
        <w:rPr>
          <w:rFonts w:ascii="Arial" w:eastAsia="宋体" w:hAnsi="Arial" w:cs="Arial"/>
          <w:b/>
          <w:bCs/>
          <w:color w:val="000000"/>
          <w:kern w:val="36"/>
          <w:sz w:val="24"/>
          <w:szCs w:val="24"/>
        </w:rPr>
        <w:t>装备预研领域基金第一批指南及申请注意事项的公告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bookmarkStart w:id="0" w:name="_GoBack"/>
      <w:bookmarkEnd w:id="0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依据装备预研应用基础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十三五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规划论证成果，军委装备发展部科研订购局已于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2016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年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日在全军武器装备采购信息网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采购需求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栏目预研版块发布了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十三五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装备预研领域基金第一批指南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75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条公开需求信息，邀请国内有能力从事应用基础研究的单位参加，有关事项公告如下：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一、项目定位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领域基金属于装备应用基础研究范畴，主要着眼装备技术体系全领域，重点资助以下几方面研究：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、瞄准装备现实需求和未来十年发展需求，以装备应用为背景，精炼概念和发展路径，提升新技术的成熟度；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、针对装备发展的重点难点技术问题，研究机理、寻求规律、积累数据，为关键技术攻关提供基础支撑；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、围绕装备技术领域长期存在的共性基础问题，需要持续开展的应用基础研究工作。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其中，重点课题申报经费限额不超过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500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万元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/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项，研究周期一般为三年；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一般课题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经费限额不超过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50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万元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/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项，研究周期一般为二年。重点课题应选择前期已有一定技术积累的应用基础问题，开展深入系统的研究，对所提出的理论、方法和技术途径进行验证并给出结论。重点课题实际资助经费与该方向下资助项目数有关，该方向总资助经费不超过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500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万元。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二、申报要求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（一）申请人要求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、申请人应具备以下条件：（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）申请人及研究团队参与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过应用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基础研究或者其他国防科研课题，或者在相关领域具有较好的研究基础；（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）具有高级专业技术职称或者具有博士学位，或者具有两名高级专业技术职称的科技人员推荐；（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）申请人应当是申报课题的实际负责人，具备直接从事研究工作的时间和条件；（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）申请人在同一年内，作为负责人只能申请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项领域基金课题。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、在同等条件下，原则上优先支持符合下列条件的申请：（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十二五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预研基金课题结果被评定为优秀或者以往课题研究成果转化好；（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）课题申请人为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45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岁以下；（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）聚焦军事需求和体系贡献率，能够推动装备技术进步和创新发展；（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）申报经费与研究目标、内容、成果的相关性及合理性匹配更优；（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）申请单位能够在基金资助经费之外配套经费的。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、下列人员不得作为申请课题的负责人，但可作为课题成员参加研究：（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）在读研究生；（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）离、退休及二年内将退休的科技人员；（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）人事关系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非申请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单位所属的科技人员；（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）其他不符合有关规定的人员。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（二）申请单位要求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申请单位应按照《装备预先研究基金项目管理规定》的要求组织申请工作，对本单位申请人所提交申请材料的真实性、科学性及可实现性进行审核，在指定时间内按单位报送经单位签字盖章后的申报材料，每个研究方向下的申报数不得超过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项。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lastRenderedPageBreak/>
        <w:t>三、申报材料要求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（一）格式要求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申报材料包括：《课题申请书》（盲评）（纸质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6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份，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A4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纸双面打印，格式见</w:t>
      </w:r>
      <w:r w:rsidR="00EE02F5">
        <w:fldChar w:fldCharType="begin"/>
      </w:r>
      <w:r w:rsidR="00EE02F5">
        <w:instrText xml:space="preserve"> HYPERLINK "http://www.weain.mil.cn/cgcms/contentcore/resource/download?ID=26545" \t "_blank" \o "</w:instrText>
      </w:r>
      <w:r w:rsidR="00EE02F5">
        <w:instrText>课题申请书（盲评）</w:instrText>
      </w:r>
      <w:r w:rsidR="00EE02F5">
        <w:instrText>-</w:instrText>
      </w:r>
      <w:r w:rsidR="00EE02F5">
        <w:instrText>领域基金附件</w:instrText>
      </w:r>
      <w:r w:rsidR="00EE02F5">
        <w:instrText xml:space="preserve">1" </w:instrText>
      </w:r>
      <w:r w:rsidR="00EE02F5">
        <w:fldChar w:fldCharType="separate"/>
      </w:r>
      <w:r w:rsidRPr="00380C87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t>附件</w:t>
      </w:r>
      <w:r w:rsidRPr="00380C87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t>1</w:t>
      </w:r>
      <w:r w:rsidR="00EE02F5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fldChar w:fldCharType="end"/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）；《课题申请书》（纸质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份，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A4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纸双面打印，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盖申请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单位公章，格式见</w:t>
      </w:r>
      <w:r w:rsidR="00EE02F5">
        <w:fldChar w:fldCharType="begin"/>
      </w:r>
      <w:r w:rsidR="00EE02F5">
        <w:instrText xml:space="preserve"> HYPERLINK "http://www.weain.mil.cn/cgcms/contentcore/resource/download?ID=26546" \t "_blank" \o "</w:instrText>
      </w:r>
      <w:r w:rsidR="00EE02F5">
        <w:instrText>课</w:instrText>
      </w:r>
      <w:r w:rsidR="00EE02F5">
        <w:instrText>题申请书</w:instrText>
      </w:r>
      <w:r w:rsidR="00EE02F5">
        <w:instrText>-</w:instrText>
      </w:r>
      <w:r w:rsidR="00EE02F5">
        <w:instrText>领域基金附件</w:instrText>
      </w:r>
      <w:r w:rsidR="00EE02F5">
        <w:instrText xml:space="preserve">2" </w:instrText>
      </w:r>
      <w:r w:rsidR="00EE02F5">
        <w:fldChar w:fldCharType="separate"/>
      </w:r>
      <w:r w:rsidRPr="00380C87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t>附件</w:t>
      </w:r>
      <w:r w:rsidRPr="00380C87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t>2</w:t>
      </w:r>
      <w:r w:rsidR="00EE02F5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fldChar w:fldCharType="end"/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）；《承研单位信息表》（纸质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份，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A4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纸打印，加盖申请单位公章，格式见</w:t>
      </w:r>
      <w:r w:rsidR="00EE02F5">
        <w:fldChar w:fldCharType="begin"/>
      </w:r>
      <w:r w:rsidR="00EE02F5">
        <w:instrText xml:space="preserve"> HYPERLINK "http://www.weain.mil.cn/cgcms/contentcore/resource/download?ID=26547" \t "_blank" \o "</w:instrText>
      </w:r>
      <w:r w:rsidR="00EE02F5">
        <w:instrText>承制单位信息表</w:instrText>
      </w:r>
      <w:r w:rsidR="00EE02F5">
        <w:instrText>-</w:instrText>
      </w:r>
      <w:r w:rsidR="00EE02F5">
        <w:instrText>领域基金附件</w:instrText>
      </w:r>
      <w:r w:rsidR="00EE02F5">
        <w:instrText xml:space="preserve">3" </w:instrText>
      </w:r>
      <w:r w:rsidR="00EE02F5">
        <w:fldChar w:fldCharType="separate"/>
      </w:r>
      <w:r w:rsidRPr="00380C87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t>附件</w:t>
      </w:r>
      <w:r w:rsidRPr="00380C87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t>3</w:t>
      </w:r>
      <w:r w:rsidR="00EE02F5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fldChar w:fldCharType="end"/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）；《经费概算表》（重点课题参加会议评审时提交，纸质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份，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A4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纸双面打印，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盖申请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单位公章和财务公章，格式见</w:t>
      </w:r>
      <w:r w:rsidR="00EE02F5">
        <w:fldChar w:fldCharType="begin"/>
      </w:r>
      <w:r w:rsidR="00EE02F5">
        <w:instrText xml:space="preserve"> HYPERLINK "http://www.weai</w:instrText>
      </w:r>
      <w:r w:rsidR="00EE02F5">
        <w:instrText>n.mil.cn/cgcms/contentcore/resource/download?ID=26549" \t "_blank" \o "</w:instrText>
      </w:r>
      <w:r w:rsidR="00EE02F5">
        <w:instrText>经费概算书</w:instrText>
      </w:r>
      <w:r w:rsidR="00EE02F5">
        <w:instrText>-</w:instrText>
      </w:r>
      <w:r w:rsidR="00EE02F5">
        <w:instrText>领域基金附件</w:instrText>
      </w:r>
      <w:r w:rsidR="00EE02F5">
        <w:instrText xml:space="preserve">4" </w:instrText>
      </w:r>
      <w:r w:rsidR="00EE02F5">
        <w:fldChar w:fldCharType="separate"/>
      </w:r>
      <w:r w:rsidRPr="00380C87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t>附件</w:t>
      </w:r>
      <w:r w:rsidRPr="00380C87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t>4</w:t>
      </w:r>
      <w:r w:rsidR="00EE02F5">
        <w:rPr>
          <w:rFonts w:ascii="Arial" w:eastAsia="宋体" w:hAnsi="Arial" w:cs="Arial"/>
          <w:color w:val="0070C0"/>
          <w:kern w:val="0"/>
          <w:sz w:val="18"/>
          <w:szCs w:val="18"/>
          <w:u w:val="single"/>
        </w:rPr>
        <w:fldChar w:fldCharType="end"/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）和《上报数据集》。《上报数据集》具体要求如下：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、请单位科研管理部门和申请人使用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hyperlink r:id="rId4" w:tgtFrame="_blank" w:tooltip="基金管理系统（2.0v）" w:history="1">
        <w:r w:rsidRPr="00380C87">
          <w:rPr>
            <w:rFonts w:ascii="Arial" w:eastAsia="宋体" w:hAnsi="Arial" w:cs="Arial"/>
            <w:color w:val="0070C0"/>
            <w:kern w:val="0"/>
            <w:sz w:val="18"/>
            <w:szCs w:val="18"/>
            <w:u w:val="single"/>
          </w:rPr>
          <w:t>基金管理系统（</w:t>
        </w:r>
        <w:r w:rsidRPr="00380C87">
          <w:rPr>
            <w:rFonts w:ascii="Arial" w:eastAsia="宋体" w:hAnsi="Arial" w:cs="Arial"/>
            <w:color w:val="0070C0"/>
            <w:kern w:val="0"/>
            <w:sz w:val="18"/>
            <w:szCs w:val="18"/>
            <w:u w:val="single"/>
          </w:rPr>
          <w:t>2.0</w:t>
        </w:r>
        <w:r w:rsidRPr="00380C87">
          <w:rPr>
            <w:rFonts w:ascii="Arial" w:eastAsia="宋体" w:hAnsi="Arial" w:cs="Arial"/>
            <w:color w:val="0070C0"/>
            <w:kern w:val="0"/>
            <w:sz w:val="18"/>
            <w:szCs w:val="18"/>
            <w:u w:val="single"/>
          </w:rPr>
          <w:t>版）</w:t>
        </w:r>
      </w:hyperlink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软件制作《上报数据集》。初始用户名称为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申请人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，初始密码为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“111”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。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基金管理系统（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2.0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版）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软件的使用方法，可到该版软件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帮助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项查询。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、《上报数据集》电子版文件要求：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）请各单位用本单位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名称建</w:t>
      </w:r>
      <w:proofErr w:type="spellStart"/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proapp</w:t>
      </w:r>
      <w:proofErr w:type="spell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文件夹和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word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文件夹，两个文件夹下分别包括本单位申报的所有课题的</w:t>
      </w:r>
      <w:proofErr w:type="spell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proapp</w:t>
      </w:r>
      <w:proofErr w:type="spell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文件和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word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文件；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）命名规则：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word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电子版文件统一以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申请课题编号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+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申请人姓名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命名（如：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6140A01020315HT01003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张三）；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基金管理系统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软件生成的</w:t>
      </w:r>
      <w:proofErr w:type="spell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proapp</w:t>
      </w:r>
      <w:proofErr w:type="spell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文件会自动以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申请课题编号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命名，无需改动；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）注意事项：军内单位请将电子版文件脱水印处理；请不要用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win7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自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带系统刻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盘，否则有可能无法读出数据。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（二）课题编号命名规则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领域基金课题编号的组成及含义对照表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50"/>
        <w:gridCol w:w="2625"/>
        <w:gridCol w:w="1695"/>
      </w:tblGrid>
      <w:tr w:rsidR="00380C87" w:rsidRPr="00380C87" w:rsidTr="00380C87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组成名称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位数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编号填写方法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含义</w:t>
            </w:r>
          </w:p>
        </w:tc>
      </w:tr>
      <w:tr w:rsidR="00380C87" w:rsidRPr="00380C87" w:rsidTr="00380C87">
        <w:trPr>
          <w:cantSplit/>
          <w:trHeight w:val="435"/>
          <w:jc w:val="center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指南代码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填写指南中研究方向序号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研究方向</w:t>
            </w:r>
          </w:p>
        </w:tc>
      </w:tr>
      <w:tr w:rsidR="00380C87" w:rsidRPr="00380C87" w:rsidTr="00380C87">
        <w:trPr>
          <w:jc w:val="center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年份码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填写年份的后</w:t>
            </w: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位，今年申请</w:t>
            </w: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2016</w:t>
            </w: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年课题即为</w:t>
            </w: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申请年份</w:t>
            </w:r>
          </w:p>
        </w:tc>
      </w:tr>
      <w:tr w:rsidR="00380C87" w:rsidRPr="00380C87" w:rsidTr="00380C87">
        <w:trPr>
          <w:jc w:val="center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单位代码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已承担过基金项目的单位延用原先的代码；未承担过基金项目的单位请向基金办取得代码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申请单位</w:t>
            </w:r>
          </w:p>
        </w:tc>
      </w:tr>
      <w:tr w:rsidR="00380C87" w:rsidRPr="00380C87" w:rsidTr="00380C87">
        <w:trPr>
          <w:jc w:val="center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申请课题在本单位的排序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申请单位在研究方向下，该份申请课题的排序号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本单位</w:t>
            </w:r>
            <w:proofErr w:type="gramStart"/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本方向</w:t>
            </w:r>
            <w:proofErr w:type="gramEnd"/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的排序</w:t>
            </w:r>
          </w:p>
        </w:tc>
      </w:tr>
    </w:tbl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举例如下：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国防科技大学（单位代码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KG01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）一位申请人申请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61404010102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研究方向，国防科技大学按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2016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年本单位申报方向排序，申请课题在该研究方向排在第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号，则该申请课题编号对应各部分如下表：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191"/>
        <w:gridCol w:w="1431"/>
        <w:gridCol w:w="3622"/>
      </w:tblGrid>
      <w:tr w:rsidR="00380C87" w:rsidRPr="00380C87" w:rsidTr="00380C87">
        <w:trPr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指南代码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年份码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单位代码</w:t>
            </w:r>
          </w:p>
        </w:tc>
        <w:tc>
          <w:tcPr>
            <w:tcW w:w="3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申请课题在申报方向的排序</w:t>
            </w:r>
          </w:p>
        </w:tc>
      </w:tr>
      <w:tr w:rsidR="00380C87" w:rsidRPr="00380C87" w:rsidTr="00380C87">
        <w:trPr>
          <w:jc w:val="center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61404010102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KG01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0C87" w:rsidRPr="00380C87" w:rsidRDefault="00380C87" w:rsidP="00380C8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380C87">
              <w:rPr>
                <w:rFonts w:ascii="Arial" w:eastAsia="宋体" w:hAnsi="Arial" w:cs="Arial"/>
                <w:kern w:val="0"/>
                <w:sz w:val="18"/>
                <w:szCs w:val="18"/>
              </w:rPr>
              <w:t>002</w:t>
            </w:r>
          </w:p>
        </w:tc>
      </w:tr>
    </w:tbl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所应填写的课题编号为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“6140401010216KG01002”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（三）需求信息命名规则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领域基金指南课题需求信息的名称包括四部分内容：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基金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—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课题编号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—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申报课题方向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—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（课题类别）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。例如：需求信息名称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基金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—61404010102—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新体制雷达制导技术（重点）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，表示：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、此需求信息属装备预研领域基金；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、课题编号为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61404010102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、申报课题方向为新体制雷达制导技术；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申请人申请的题目不需与指南所列的课题研究方向名称一致。如无特别提示，对指南中提及的研究内容不要求面面俱到，但应突出研究重点，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抓准并切实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解决其中的一个或几个关键问题，同时强调以实际数据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/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案例作为课题研究的基础。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、名称中如有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（重点）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标识，则为重点</w:t>
      </w:r>
      <w:bookmarkStart w:id="1" w:name="OLE_LINK2"/>
      <w:bookmarkStart w:id="2" w:name="OLE_LINK1"/>
      <w:bookmarkEnd w:id="1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fldChar w:fldCharType="begin"/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instrText xml:space="preserve"> HYPERLINK "http://" </w:instrTex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fldChar w:fldCharType="separate"/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课题，申请经费不超过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500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万元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/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项，研究周期一般为三年；没有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“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（重点）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”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标识，则为一般课题，申请经费不超过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50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万元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/</w:t>
      </w:r>
      <w:r w:rsidRPr="00380C87">
        <w:rPr>
          <w:rFonts w:ascii="Arial" w:eastAsia="宋体" w:hAnsi="Arial" w:cs="Arial"/>
          <w:color w:val="373737"/>
          <w:kern w:val="0"/>
          <w:sz w:val="18"/>
          <w:szCs w:val="18"/>
          <w:u w:val="single"/>
        </w:rPr>
        <w:t>项，研究周期一般为二年。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fldChar w:fldCharType="end"/>
      </w:r>
      <w:bookmarkEnd w:id="2"/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（四）注意事项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、课题申请简表中的课题组所有成员必须签名；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、学术委员会意见和单位审查意见不能为空，必须盖公章或签名（单位无学术委员会公章的，由单位法人签名）。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四、申请受理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（一）答疑安排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申报材料和申报要求答疑：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6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日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00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前，申请单位如果对申报材料和申报要求有疑问，请致电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010-66350584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（每天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8:30—16:30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）。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日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-9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日，相关问题在采购信息网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“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采购公告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”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栏目集中解答。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（二）受理安排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采取现场集中受理。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集中受理时间：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2016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年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日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—8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日（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8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30—17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：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00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受理地点：北京理工国际教育交流大厦第一会议室（北三环西路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66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号）。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（三）申报材料形式审查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、现场集中受理同时完成申报材料的形式审查，对非现场申报的材料，将不予受理或视为形式审查不通过。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、以下情况视为形式审查不通过：（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）不符合发布的基金指南方向；（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）申报课题的类别与需求信息名称的标识不符；（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）申请人上报的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盲评材料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中涉及申请单位及申请人信息；（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4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）项目申请简表中的课题组所有成员未按要求签字，加盖的申请单位及学术委员会公章（单位无学术委员会公章的，由单位法人签名）与申请单位不符；（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）申请经费超过课题经费限额；（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6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）其他明显不符合申报要求和材料格式要求的情况。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五、立项评审程序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1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、立项评审分为初审和会议评审，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一般课题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只进行初审；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2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、初审采取专家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书面盲评方式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，申请人不到现场答辩。对通过初审的单位将另行通知后续会议评审的时间安排及要求；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3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、重点课题的会议评审，采取现场答辩方式，申请人须到现场答辩，采取专家打分形式择优推荐拟立项单位。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六、结果反馈与公示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会议评审后，入围候选单位信息将在全军武器装备采购信息网公示，时间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5</w:t>
      </w: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天。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righ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军委装备发展</w:t>
      </w:r>
      <w:proofErr w:type="gramStart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部科研</w:t>
      </w:r>
      <w:proofErr w:type="gramEnd"/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订购局</w:t>
      </w: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right"/>
        <w:rPr>
          <w:rFonts w:ascii="Arial" w:eastAsia="宋体" w:hAnsi="Arial" w:cs="Arial"/>
          <w:color w:val="333333"/>
          <w:kern w:val="0"/>
          <w:sz w:val="18"/>
          <w:szCs w:val="18"/>
        </w:rPr>
      </w:pPr>
    </w:p>
    <w:p w:rsidR="00380C87" w:rsidRPr="00380C87" w:rsidRDefault="00380C87" w:rsidP="00380C87">
      <w:pPr>
        <w:widowControl/>
        <w:shd w:val="clear" w:color="auto" w:fill="FFFFFF"/>
        <w:spacing w:line="390" w:lineRule="atLeast"/>
        <w:ind w:firstLine="360"/>
        <w:jc w:val="righ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380C87">
        <w:rPr>
          <w:rFonts w:ascii="Arial" w:eastAsia="宋体" w:hAnsi="Arial" w:cs="Arial"/>
          <w:color w:val="333333"/>
          <w:kern w:val="0"/>
          <w:sz w:val="18"/>
          <w:szCs w:val="18"/>
        </w:rPr>
        <w:t>二〇一六年八月一日</w:t>
      </w:r>
    </w:p>
    <w:p w:rsidR="00077F14" w:rsidRDefault="00077F14"/>
    <w:sectPr w:rsidR="00077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4F"/>
    <w:rsid w:val="00077F14"/>
    <w:rsid w:val="00380C87"/>
    <w:rsid w:val="009A0A4F"/>
    <w:rsid w:val="00EE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4EDF0-172C-4377-82FD-7CCF5BB1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80C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0C8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80C87"/>
  </w:style>
  <w:style w:type="character" w:styleId="a3">
    <w:name w:val="Hyperlink"/>
    <w:basedOn w:val="a0"/>
    <w:uiPriority w:val="99"/>
    <w:semiHidden/>
    <w:unhideWhenUsed/>
    <w:rsid w:val="00380C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0C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80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in.mil.cn/cgcms/contentcore/resource/download?ID=2654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3219</Characters>
  <Application>Microsoft Office Word</Application>
  <DocSecurity>0</DocSecurity>
  <Lines>26</Lines>
  <Paragraphs>7</Paragraphs>
  <ScaleCrop>false</ScaleCrop>
  <Company>BIT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Maximus Doo</cp:lastModifiedBy>
  <cp:revision>4</cp:revision>
  <dcterms:created xsi:type="dcterms:W3CDTF">2016-08-01T03:53:00Z</dcterms:created>
  <dcterms:modified xsi:type="dcterms:W3CDTF">2016-08-01T11:20:00Z</dcterms:modified>
</cp:coreProperties>
</file>