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4A8" w:rsidRPr="00FC0209" w:rsidRDefault="00F904A8" w:rsidP="00F904A8">
      <w:pPr>
        <w:widowControl/>
        <w:spacing w:before="100" w:beforeAutospacing="1" w:after="100" w:afterAutospacing="1" w:line="360" w:lineRule="atLeast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</w:p>
    <w:p w:rsidR="00F904A8" w:rsidRPr="00F904A8" w:rsidRDefault="00F904A8" w:rsidP="00F904A8">
      <w:pPr>
        <w:widowControl/>
        <w:spacing w:before="100" w:beforeAutospacing="1" w:after="100" w:afterAutospacing="1" w:line="360" w:lineRule="atLeast"/>
        <w:ind w:firstLineChars="200" w:firstLine="720"/>
        <w:jc w:val="center"/>
        <w:rPr>
          <w:rFonts w:ascii="方正小标宋简体" w:eastAsia="方正小标宋简体" w:hint="eastAsia"/>
          <w:sz w:val="36"/>
          <w:szCs w:val="36"/>
        </w:rPr>
      </w:pPr>
      <w:r w:rsidRPr="00F904A8">
        <w:rPr>
          <w:rFonts w:ascii="方正小标宋简体" w:eastAsia="方正小标宋简体" w:hint="eastAsia"/>
          <w:sz w:val="36"/>
          <w:szCs w:val="36"/>
        </w:rPr>
        <w:t>关于组织2017年北京市哲学社会科学教学科研骨干研修的通知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各高等学校党委：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为贯彻落实中组部、中宣部、中央党校、教育部、财政部、解放军总政治部关于加强高校哲学</w:t>
      </w:r>
      <w:bookmarkStart w:id="0" w:name="_GoBack"/>
      <w:bookmarkEnd w:id="0"/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社会科学教学科研骨干研修工作的文件精神，根据《北京市哲学社会科学教学科研骨干研修工作规划（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2015-2019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年）》（京宣发〔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2015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〕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1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号）要求，我们制定了《关于组织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2017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年北京市哲学社会科学教学科研骨干研修的实施方案》（见附件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1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），现将有关事项通知如下。</w:t>
      </w:r>
      <w:r w:rsidRPr="00FC0209">
        <w:rPr>
          <w:rFonts w:ascii="宋体" w:eastAsia="宋体" w:hAnsi="宋体" w:cs="宋体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3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一、选送条件</w:t>
      </w:r>
      <w:r w:rsidRPr="00FC0209">
        <w:rPr>
          <w:rFonts w:ascii="仿宋_GB2312" w:eastAsia="仿宋_GB2312" w:hAnsi="宋体" w:cs="宋体" w:hint="eastAsia"/>
          <w:b/>
          <w:bCs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在京高校哲学社会科学骨干教师、宣传教育工作负责人、学生教育工作负责人等。原则上年龄须在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55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岁以下、具有副高级以上专业技术职务、身体健康。各专题班次学员选送条件可根据具体要求确定。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3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二、报到要求</w:t>
      </w:r>
      <w:r w:rsidRPr="00FC0209">
        <w:rPr>
          <w:rFonts w:ascii="仿宋_GB2312" w:eastAsia="仿宋_GB2312" w:hAnsi="宋体" w:cs="宋体" w:hint="eastAsia"/>
          <w:b/>
          <w:bCs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2017年北京市哲学社会科学教学科研骨干研修班分为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7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个期次在市委党校进行，根据各期次研修班具体情况分别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在市委党校三个校区具体实施（见附件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），各校区报到要求如下：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（一）报到时间和地点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1.市委党校（车公庄校区）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时间：开班日早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8:00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—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10:00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地点：市委党校观园大厦前台（西城区车公庄大街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6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号）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2.市委党校（二分校）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时间：开班日早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8:00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—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10:00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地点：北京市卫生局党校东楼一层（温泉镇温泉路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15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号）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3.市委党校（三分校）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时间：开班日早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8:00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—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10:00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地点：市委党校礼堂前（西城区车公庄大街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6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号）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（二）注意事项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1.学员报到时请携带：填写完整的《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2017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年北京市哲学社会科学教学科研骨干研修班学员登记表》（附件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5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）纸质版一份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(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加盖公章并贴好照片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)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；学员身份证复印件一张，用于办理异地教学相关事宜。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2.本通知为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2017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年研修工作统一通知，每期不再另发通知（第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4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期除外）。各高校在每期开班前一周向市委教工委宣教处确认该期学员名单，并督促本校学员填写学员登记表、按时报到。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3.学员学习期间，原则上不再承担原单位安排的教学科研、会议、出国访问、考察及其他工作任务。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4.学员无特殊情况，原则上不得请假。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3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三、材料报送</w:t>
      </w:r>
      <w:r w:rsidRPr="00FC0209">
        <w:rPr>
          <w:rFonts w:ascii="仿宋_GB2312" w:eastAsia="仿宋_GB2312" w:hAnsi="宋体" w:cs="宋体" w:hint="eastAsia"/>
          <w:b/>
          <w:bCs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（一）请各高校高度重视哲学社会科学教学科研骨干研修工作，科学统筹、合理安排，严格按照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2017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年研修期次参加人员要求和分配名额情况选送学员（附件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3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）。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（二）各高校务必于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21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日（周二）前，将填写完整的《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2017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年北京市哲学社会科学教学科研骨干研修班选送学员汇总表》（附件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4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）报送市委教工委宣教处（纸质版传真至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63088744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，电子版发送至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bjeduxjc@126.com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）。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（三）本通知及附件电子版可在“宣教之窗”网站“通知公告”栏中下载。 </w:t>
      </w:r>
    </w:p>
    <w:p w:rsidR="00F904A8" w:rsidRPr="00FC0209" w:rsidRDefault="00F904A8" w:rsidP="00E26D59">
      <w:pPr>
        <w:widowControl/>
        <w:spacing w:line="360" w:lineRule="atLeast"/>
        <w:jc w:val="left"/>
        <w:rPr>
          <w:rFonts w:ascii="仿宋_GB2312" w:eastAsia="仿宋_GB2312" w:hAnsi="Tahoma" w:cs="Tahoma" w:hint="eastAsia"/>
          <w:kern w:val="0"/>
          <w:sz w:val="27"/>
          <w:szCs w:val="27"/>
        </w:rPr>
      </w:pPr>
      <w:r w:rsidRPr="00FC0209">
        <w:rPr>
          <w:rFonts w:ascii="仿宋_GB2312" w:eastAsia="仿宋_GB2312" w:hAnsi="Tahoma" w:cs="Tahoma" w:hint="eastAsia"/>
          <w:kern w:val="0"/>
          <w:sz w:val="32"/>
          <w:szCs w:val="32"/>
        </w:rPr>
        <w:t>市委教育工委联系人：崔灿</w:t>
      </w:r>
      <w:r w:rsidRPr="00FC0209">
        <w:rPr>
          <w:rFonts w:ascii="仿宋_GB2312" w:eastAsia="仿宋_GB2312" w:hAnsi="Tahoma" w:cs="Tahoma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联系电话：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63089667</w:t>
      </w:r>
      <w:r w:rsidRPr="00FC0209">
        <w:rPr>
          <w:rFonts w:ascii="宋体" w:eastAsia="宋体" w:hAnsi="宋体" w:cs="宋体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传</w:t>
      </w:r>
      <w:r w:rsidR="00E26D59">
        <w:rPr>
          <w:rFonts w:ascii="仿宋_GB2312" w:eastAsia="仿宋_GB2312" w:hAnsi="宋体" w:cs="宋体" w:hint="eastAsia"/>
          <w:kern w:val="0"/>
          <w:sz w:val="27"/>
          <w:szCs w:val="27"/>
        </w:rPr>
        <w:t>  </w:t>
      </w:r>
      <w:r w:rsidR="00E26D5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真：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63088744</w:t>
      </w:r>
      <w:r w:rsidRPr="00FC0209">
        <w:rPr>
          <w:rFonts w:ascii="宋体" w:eastAsia="宋体" w:hAnsi="宋体" w:cs="宋体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64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电子邮件：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bjeduxjc@126.com</w:t>
      </w:r>
      <w:r w:rsidRPr="00FC0209">
        <w:rPr>
          <w:rFonts w:ascii="宋体" w:eastAsia="宋体" w:hAnsi="宋体" w:cs="宋体"/>
          <w:kern w:val="0"/>
          <w:sz w:val="27"/>
          <w:szCs w:val="27"/>
        </w:rPr>
        <w:t xml:space="preserve"> </w:t>
      </w:r>
    </w:p>
    <w:p w:rsidR="00E26D59" w:rsidRDefault="00E26D59" w:rsidP="00F904A8">
      <w:pPr>
        <w:widowControl/>
        <w:spacing w:before="100" w:beforeAutospacing="1" w:after="100" w:afterAutospacing="1" w:line="360" w:lineRule="atLeas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E26D59" w:rsidRDefault="00F904A8" w:rsidP="00F904A8">
      <w:pPr>
        <w:widowControl/>
        <w:spacing w:before="100" w:beforeAutospacing="1" w:after="100" w:afterAutospacing="1" w:line="360" w:lineRule="atLeas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附件：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1.</w:t>
      </w:r>
      <w:hyperlink r:id="rId4" w:tgtFrame="_blank" w:history="1">
        <w:r w:rsidRPr="00FC0209">
          <w:rPr>
            <w:rFonts w:ascii="仿宋_GB2312" w:eastAsia="仿宋_GB2312" w:hAnsi="宋体" w:cs="宋体" w:hint="eastAsia"/>
            <w:kern w:val="0"/>
            <w:sz w:val="27"/>
            <w:szCs w:val="27"/>
          </w:rPr>
          <w:t xml:space="preserve">关于组织2017年北京市哲学社会科学教学科研骨干研修的实施方案 </w:t>
        </w:r>
      </w:hyperlink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hyperlink r:id="rId5" w:tgtFrame="_blank" w:history="1">
        <w:r w:rsidRPr="00FC0209">
          <w:rPr>
            <w:rFonts w:ascii="仿宋_GB2312" w:eastAsia="仿宋_GB2312" w:hAnsi="宋体" w:cs="宋体" w:hint="eastAsia"/>
            <w:kern w:val="0"/>
            <w:sz w:val="27"/>
            <w:szCs w:val="27"/>
          </w:rPr>
          <w:t>2017年北京市哲学社会科学教学科研骨干研修班计划表</w:t>
        </w:r>
      </w:hyperlink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hyperlink r:id="rId6" w:tgtFrame="_blank" w:history="1">
        <w:r w:rsidRPr="00FC0209">
          <w:rPr>
            <w:rFonts w:ascii="仿宋_GB2312" w:eastAsia="仿宋_GB2312" w:hAnsi="宋体" w:cs="宋体" w:hint="eastAsia"/>
            <w:kern w:val="0"/>
            <w:sz w:val="27"/>
            <w:szCs w:val="27"/>
          </w:rPr>
          <w:t>2017年北京市哲学社会科学教学科研骨干研修班名额分配表</w:t>
        </w:r>
      </w:hyperlink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4.</w:t>
      </w:r>
      <w:hyperlink r:id="rId7" w:tgtFrame="_blank" w:history="1">
        <w:r w:rsidRPr="00FC0209">
          <w:rPr>
            <w:rFonts w:ascii="仿宋_GB2312" w:eastAsia="仿宋_GB2312" w:hAnsi="宋体" w:cs="宋体" w:hint="eastAsia"/>
            <w:kern w:val="0"/>
            <w:sz w:val="27"/>
            <w:szCs w:val="27"/>
          </w:rPr>
          <w:t>2017年北京市哲学社会科学教学科研骨干研修班选送学员汇总表</w:t>
        </w:r>
      </w:hyperlink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jc w:val="left"/>
        <w:rPr>
          <w:rFonts w:ascii="宋体" w:eastAsia="宋体" w:hAnsi="宋体" w:cs="宋体" w:hint="eastAsia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5.</w:t>
      </w:r>
      <w:hyperlink r:id="rId8" w:tgtFrame="_blank" w:history="1">
        <w:r w:rsidRPr="00FC0209">
          <w:rPr>
            <w:rFonts w:ascii="仿宋_GB2312" w:eastAsia="仿宋_GB2312" w:hAnsi="宋体" w:cs="宋体" w:hint="eastAsia"/>
            <w:kern w:val="0"/>
            <w:sz w:val="27"/>
            <w:szCs w:val="27"/>
          </w:rPr>
          <w:t>2017年北京市哲学社会科学教学科研骨干研修班学员登记表</w:t>
        </w:r>
      </w:hyperlink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                  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widowControl/>
        <w:spacing w:before="100" w:beforeAutospacing="1" w:after="100" w:afterAutospacing="1" w:line="360" w:lineRule="atLeast"/>
        <w:ind w:firstLine="3360"/>
        <w:jc w:val="right"/>
        <w:rPr>
          <w:rFonts w:ascii="宋体" w:eastAsia="宋体" w:hAnsi="宋体" w:cs="宋体"/>
          <w:kern w:val="0"/>
          <w:sz w:val="27"/>
          <w:szCs w:val="27"/>
        </w:rPr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中共北京市委教育工作委员会</w:t>
      </w:r>
      <w:r w:rsidRPr="00FC0209">
        <w:rPr>
          <w:rFonts w:ascii="宋体" w:eastAsia="宋体" w:hAnsi="宋体" w:cs="宋体"/>
          <w:kern w:val="0"/>
          <w:sz w:val="27"/>
          <w:szCs w:val="27"/>
        </w:rPr>
        <w:t xml:space="preserve"> </w:t>
      </w:r>
    </w:p>
    <w:p w:rsidR="00F904A8" w:rsidRPr="00FC0209" w:rsidRDefault="00F904A8" w:rsidP="00F904A8">
      <w:pPr>
        <w:jc w:val="right"/>
      </w:pP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2017年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1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Pr="00FC0209">
        <w:rPr>
          <w:rFonts w:ascii="仿宋_GB2312" w:eastAsia="仿宋_GB2312" w:hAnsi="宋体" w:cs="宋体" w:hint="eastAsia"/>
          <w:kern w:val="0"/>
          <w:sz w:val="27"/>
          <w:szCs w:val="27"/>
        </w:rPr>
        <w:t>11</w:t>
      </w:r>
      <w:r w:rsidRPr="00FC0209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D20BD4" w:rsidRDefault="00E26D59"/>
    <w:sectPr w:rsidR="00D20B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4A8"/>
    <w:rsid w:val="008D42F8"/>
    <w:rsid w:val="00C409AC"/>
    <w:rsid w:val="00E26D59"/>
    <w:rsid w:val="00F9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1A6935-815A-446B-8E71-2100135F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jc.bjedu.gov.cn/Portals/0/uploads/otherfile/20170112/&#23450;&#38468;&#20214;5_doc20170112164024_3595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xjc.bjedu.gov.cn/Portals/0/uploads/otherfile/20170112/&#23450;&#38468;&#20214;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jc.bjedu.gov.cn/Portals/0/uploads/otherfile/20170112/&#23450;&#38468;&#20214;3.doc" TargetMode="External"/><Relationship Id="rId5" Type="http://schemas.openxmlformats.org/officeDocument/2006/relationships/hyperlink" Target="http://xjc.bjedu.gov.cn/Portals/0/uploads/otherfile/20170112/&#23450;&#38468;&#20214;2.do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xjc.bjedu.gov.cn/Portals/0/uploads/otherfile/20170112/&#23450;&#38468;&#20214;1_doc20170112163811_8685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283</Words>
  <Characters>1619</Characters>
  <Application>Microsoft Office Word</Application>
  <DocSecurity>0</DocSecurity>
  <Lines>13</Lines>
  <Paragraphs>3</Paragraphs>
  <ScaleCrop>false</ScaleCrop>
  <Company>Microsoft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</cp:revision>
  <dcterms:created xsi:type="dcterms:W3CDTF">2017-01-17T08:00:00Z</dcterms:created>
  <dcterms:modified xsi:type="dcterms:W3CDTF">2017-01-17T08:12:00Z</dcterms:modified>
</cp:coreProperties>
</file>