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CN" w:eastAsia="zh-CN"/>
        </w:rPr>
        <w:t>调研对接方案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zh-CN" w:eastAsia="zh-CN"/>
        </w:rPr>
        <w:t>为进一步做好研究中心部属高校技术转移转化工作，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发挥好部属高校高新技术成果在威海市进行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转移转化的窗口作用，更好地促进校地特色优势深入融合，提高部属高校在威海市进行科技成果转移转化的成功率，研究中心计划深入与部属高校进行调研对接，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具体需求内容如下：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第一方面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威海涉海产业技术需求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3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海洋及临港装备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海洋智能装备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定位监测、系统服务、海洋观测探测一体化应用系统研发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海洋油气装备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钻井平台、水下钻探、生产平台、外输系统、辅助船等设备研发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海洋节能环保装备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溢油、藻类、垃圾等负压式多重收集系统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研发，</w:t>
      </w:r>
      <w:r>
        <w:rPr>
          <w:rFonts w:hint="eastAsia" w:ascii="仿宋_GB2312" w:eastAsia="仿宋_GB2312" w:cs="仿宋_GB2312"/>
          <w:sz w:val="32"/>
          <w:szCs w:val="32"/>
        </w:rPr>
        <w:t>海水淡化、海洋能源节约、清洁生产、船舶压载水、脱硫脱硝、船舶废水处理及循环利用、海上工程废弃物处理等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（二）海洋生物医药及制品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1.海洋生物医药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海洋生物药源活性物质高纯度规模化制备研发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海藻酸止血修复功能性敷料、壳聚糖制备人工皮肤等产品研制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海洋生物制品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海带褐藻胶提取及制备技术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</w:rPr>
        <w:t>海藻酸盐、海带氨酸、海带多酚高值化开发、生产医用生物材料技术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海洋功能性食品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壳寡糖硫酸脂化、海藻寡糖硫酸脂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技术、</w:t>
      </w:r>
      <w:r>
        <w:rPr>
          <w:rFonts w:hint="eastAsia" w:ascii="仿宋_GB2312" w:eastAsia="仿宋_GB2312" w:cs="仿宋_GB2312"/>
          <w:sz w:val="32"/>
          <w:szCs w:val="32"/>
        </w:rPr>
        <w:t>羧甲基壳聚糖推动海洋生物酶、活性肽技术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</w:rPr>
        <w:t>褐藻寡糖提取、琼寡糖制备与提取、虾青素提取、胶原蛋白制备、鱼油提纯、活性物质结构解析与活性评价等技术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（三）海洋新材料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海工装备用三维智能板材冷弯成型装备系统、树枝状水处理材料、非金属材料挠性海底管道、海洋深水非金属复合材料、海洋超深水柔性材料等新材料、新技术。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（四）深海探测技术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深海空间站研制；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全海深潜水器研制及深海前沿关键技术研究；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深海通用配套技术及1000-7000 米级潜水器作业及应用能力示范；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深远海核动力平台关键技术研发。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）海洋环境安全保障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海洋观测/监测新型传感器技术，开发海洋环境质量综合监测平台；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 集监测与预警为一体的近海海洋监测技术体系，为实现海洋环境的早期预警、动态保障和应急处置提供核心技术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第二方面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威高集团部分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医疗器械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技术需求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（一）</w:t>
      </w:r>
      <w:r>
        <w:rPr>
          <w:rFonts w:ascii="仿宋" w:hAnsi="仿宋" w:eastAsia="仿宋"/>
          <w:b/>
          <w:bCs/>
          <w:sz w:val="32"/>
          <w:szCs w:val="32"/>
        </w:rPr>
        <w:t>医用耗材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</w:t>
      </w:r>
      <w:r>
        <w:rPr>
          <w:rFonts w:ascii="仿宋" w:hAnsi="仿宋" w:eastAsia="仿宋" w:cs="Times New Roman"/>
          <w:sz w:val="32"/>
          <w:szCs w:val="32"/>
        </w:rPr>
        <w:t>医用新材料</w:t>
      </w:r>
      <w:r>
        <w:rPr>
          <w:rFonts w:hint="eastAsia" w:ascii="仿宋" w:hAnsi="仿宋" w:eastAsia="仿宋" w:cs="Times New Roman"/>
          <w:sz w:val="32"/>
          <w:szCs w:val="32"/>
        </w:rPr>
        <w:t>及其医用耗材</w:t>
      </w:r>
      <w:r>
        <w:rPr>
          <w:rFonts w:ascii="仿宋" w:hAnsi="仿宋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药物和血液输注</w:t>
      </w:r>
      <w:r>
        <w:rPr>
          <w:rFonts w:hint="eastAsia" w:ascii="仿宋" w:hAnsi="仿宋" w:eastAsia="仿宋" w:cs="Times New Roman"/>
          <w:sz w:val="32"/>
          <w:szCs w:val="32"/>
        </w:rPr>
        <w:t>存储</w:t>
      </w:r>
      <w:r>
        <w:rPr>
          <w:rFonts w:ascii="仿宋" w:hAnsi="仿宋" w:eastAsia="仿宋" w:cs="Times New Roman"/>
          <w:sz w:val="32"/>
          <w:szCs w:val="32"/>
        </w:rPr>
        <w:t>、骨科、心血管等耗材所需要的高分子新材料（</w:t>
      </w:r>
      <w:r>
        <w:rPr>
          <w:rFonts w:hint="eastAsia" w:ascii="仿宋" w:hAnsi="仿宋" w:eastAsia="仿宋"/>
          <w:sz w:val="32"/>
          <w:szCs w:val="32"/>
        </w:rPr>
        <w:t>超高分子量聚乙烯、</w:t>
      </w:r>
      <w:r>
        <w:rPr>
          <w:rFonts w:ascii="仿宋" w:hAnsi="仿宋" w:eastAsia="仿宋" w:cs="Times New Roman"/>
          <w:sz w:val="32"/>
          <w:szCs w:val="32"/>
        </w:rPr>
        <w:t>聚醚醚酮</w:t>
      </w:r>
      <w:r>
        <w:rPr>
          <w:rFonts w:hint="eastAsia" w:ascii="仿宋" w:hAnsi="仿宋" w:eastAsia="仿宋" w:cs="Times New Roman"/>
          <w:sz w:val="32"/>
          <w:szCs w:val="32"/>
        </w:rPr>
        <w:t>、高阻隔的医用聚酯材料、纳米陶瓷骨关节新材料、非DEHP增塑的血液存储材料及其制品</w:t>
      </w:r>
      <w:r>
        <w:rPr>
          <w:rFonts w:ascii="仿宋" w:hAnsi="仿宋" w:eastAsia="仿宋" w:cs="Times New Roman"/>
          <w:sz w:val="32"/>
          <w:szCs w:val="32"/>
        </w:rPr>
        <w:t>等）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新型医用膜（过滤膜、透析膜等）材料；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新型医用</w:t>
      </w:r>
      <w:r>
        <w:rPr>
          <w:rFonts w:hint="eastAsia" w:ascii="仿宋" w:hAnsi="仿宋" w:eastAsia="仿宋" w:cs="Times New Roman"/>
          <w:sz w:val="32"/>
          <w:szCs w:val="32"/>
        </w:rPr>
        <w:t>功能</w:t>
      </w:r>
      <w:r>
        <w:rPr>
          <w:rFonts w:ascii="仿宋" w:hAnsi="仿宋" w:eastAsia="仿宋" w:cs="Times New Roman"/>
          <w:sz w:val="32"/>
          <w:szCs w:val="32"/>
        </w:rPr>
        <w:t>敷料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</w:t>
      </w:r>
      <w:r>
        <w:rPr>
          <w:rFonts w:ascii="仿宋" w:hAnsi="仿宋" w:eastAsia="仿宋" w:cs="Times New Roman"/>
          <w:sz w:val="32"/>
          <w:szCs w:val="32"/>
        </w:rPr>
        <w:t>表面处理新工艺及产品：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医用耗材及</w:t>
      </w:r>
      <w:r>
        <w:rPr>
          <w:rFonts w:hint="eastAsia" w:ascii="仿宋" w:hAnsi="仿宋" w:eastAsia="仿宋"/>
          <w:sz w:val="32"/>
          <w:szCs w:val="32"/>
        </w:rPr>
        <w:t>针制品</w:t>
      </w:r>
      <w:r>
        <w:rPr>
          <w:rFonts w:ascii="仿宋" w:hAnsi="仿宋" w:eastAsia="仿宋" w:cs="Times New Roman"/>
          <w:sz w:val="32"/>
          <w:szCs w:val="32"/>
        </w:rPr>
        <w:t>表面处理新工艺及</w:t>
      </w:r>
      <w:r>
        <w:rPr>
          <w:rFonts w:hint="eastAsia" w:ascii="仿宋" w:hAnsi="仿宋" w:eastAsia="仿宋" w:cs="Times New Roman"/>
          <w:sz w:val="32"/>
          <w:szCs w:val="32"/>
        </w:rPr>
        <w:t>抗菌技术</w:t>
      </w:r>
      <w:r>
        <w:rPr>
          <w:rFonts w:ascii="仿宋" w:hAnsi="仿宋" w:eastAsia="仿宋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新型骨关节、脊柱系统及促进骨愈合的表面处理技术（多孔化处理，生物活性处理、促进骨生长表面处理技术、耐磨表面制备技术、表面抗菌技术等）及应用；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新型牙种植体</w:t>
      </w:r>
      <w:r>
        <w:rPr>
          <w:rFonts w:hint="eastAsia" w:ascii="仿宋" w:hAnsi="仿宋" w:eastAsia="仿宋" w:cs="Times New Roman"/>
          <w:sz w:val="32"/>
          <w:szCs w:val="32"/>
        </w:rPr>
        <w:t>及活化或抗菌</w:t>
      </w:r>
      <w:r>
        <w:rPr>
          <w:rFonts w:ascii="仿宋" w:hAnsi="仿宋" w:eastAsia="仿宋" w:cs="Times New Roman"/>
          <w:sz w:val="32"/>
          <w:szCs w:val="32"/>
        </w:rPr>
        <w:t>技术</w:t>
      </w:r>
      <w:r>
        <w:rPr>
          <w:rFonts w:hint="eastAsia" w:ascii="仿宋" w:hAnsi="仿宋" w:eastAsia="仿宋" w:cs="Times New Roman"/>
          <w:sz w:val="32"/>
          <w:szCs w:val="32"/>
        </w:rPr>
        <w:t>及产品。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（二）</w:t>
      </w:r>
      <w:r>
        <w:rPr>
          <w:rFonts w:ascii="仿宋" w:hAnsi="仿宋" w:eastAsia="仿宋"/>
          <w:b/>
          <w:bCs/>
          <w:sz w:val="32"/>
          <w:szCs w:val="32"/>
        </w:rPr>
        <w:t>医疗器械和</w:t>
      </w:r>
      <w:r>
        <w:rPr>
          <w:rFonts w:hint="eastAsia" w:ascii="仿宋" w:hAnsi="仿宋" w:eastAsia="仿宋"/>
          <w:b/>
          <w:bCs/>
          <w:sz w:val="32"/>
          <w:szCs w:val="32"/>
        </w:rPr>
        <w:t>体外诊断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ascii="仿宋" w:hAnsi="仿宋" w:eastAsia="仿宋"/>
          <w:sz w:val="32"/>
          <w:szCs w:val="32"/>
        </w:rPr>
        <w:t>医用电子内窥镜：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脊柱关节内窥镜、</w:t>
      </w:r>
      <w:r>
        <w:rPr>
          <w:rFonts w:hint="eastAsia" w:ascii="仿宋" w:hAnsi="仿宋" w:eastAsia="仿宋"/>
          <w:sz w:val="32"/>
          <w:szCs w:val="32"/>
        </w:rPr>
        <w:t>消化内窥镜</w:t>
      </w:r>
      <w:r>
        <w:rPr>
          <w:rFonts w:ascii="仿宋" w:hAnsi="仿宋" w:eastAsia="仿宋"/>
          <w:sz w:val="32"/>
          <w:szCs w:val="32"/>
        </w:rPr>
        <w:t>等内窥系统</w:t>
      </w:r>
      <w:r>
        <w:rPr>
          <w:rFonts w:hint="eastAsia" w:ascii="仿宋" w:hAnsi="仿宋" w:eastAsia="仿宋"/>
          <w:sz w:val="32"/>
          <w:szCs w:val="32"/>
        </w:rPr>
        <w:t>及其关键技术。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</w:t>
      </w:r>
      <w:r>
        <w:rPr>
          <w:rFonts w:ascii="仿宋" w:hAnsi="仿宋" w:eastAsia="仿宋" w:cs="Times New Roman"/>
          <w:sz w:val="32"/>
          <w:szCs w:val="32"/>
        </w:rPr>
        <w:t>诊断试剂：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胶乳技术、</w:t>
      </w:r>
      <w:r>
        <w:rPr>
          <w:rFonts w:hint="eastAsia" w:ascii="仿宋" w:hAnsi="仿宋" w:eastAsia="仿宋" w:cs="Times New Roman"/>
          <w:sz w:val="32"/>
          <w:szCs w:val="32"/>
        </w:rPr>
        <w:t>免疫磁珠制备技术、微粒子发光标记技术及用于传染病、肿瘤、遗传病等疾病的体外诊断试剂及其配套检测设备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辅助生殖试剂及配套耗材；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POCT及分子诊断技术或产品。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医疗</w:t>
      </w:r>
      <w:r>
        <w:rPr>
          <w:rFonts w:ascii="仿宋" w:hAnsi="仿宋" w:eastAsia="仿宋" w:cs="Times New Roman"/>
          <w:sz w:val="32"/>
          <w:szCs w:val="32"/>
        </w:rPr>
        <w:t>设备：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专业化手术机器人系统（</w:t>
      </w:r>
      <w:r>
        <w:rPr>
          <w:rFonts w:hint="eastAsia" w:ascii="仿宋" w:hAnsi="仿宋" w:eastAsia="仿宋"/>
          <w:sz w:val="32"/>
          <w:szCs w:val="32"/>
        </w:rPr>
        <w:t>腹腔、</w:t>
      </w:r>
      <w:r>
        <w:rPr>
          <w:rFonts w:ascii="仿宋" w:hAnsi="仿宋" w:eastAsia="仿宋"/>
          <w:sz w:val="32"/>
          <w:szCs w:val="32"/>
        </w:rPr>
        <w:t>骨科等）</w:t>
      </w:r>
      <w:r>
        <w:rPr>
          <w:rFonts w:hint="eastAsia" w:ascii="仿宋" w:hAnsi="仿宋" w:eastAsia="仿宋"/>
          <w:sz w:val="32"/>
          <w:szCs w:val="32"/>
        </w:rPr>
        <w:t>，彩色超声图像信号处理技术和系统，</w:t>
      </w:r>
      <w:r>
        <w:rPr>
          <w:rFonts w:ascii="仿宋" w:hAnsi="仿宋" w:eastAsia="仿宋"/>
          <w:sz w:val="32"/>
          <w:szCs w:val="32"/>
        </w:rPr>
        <w:t>超声手术系统（骨科、肿瘤外科等）等</w:t>
      </w:r>
      <w:r>
        <w:rPr>
          <w:rFonts w:hint="eastAsia" w:ascii="仿宋" w:hAnsi="仿宋" w:eastAsia="仿宋"/>
          <w:sz w:val="32"/>
          <w:szCs w:val="32"/>
        </w:rPr>
        <w:t>，小型化、专业化DR、CT等影像检测设备及其软件操作系统；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3" w:firstLineChars="2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（三）</w:t>
      </w:r>
      <w:r>
        <w:rPr>
          <w:rFonts w:ascii="仿宋" w:hAnsi="仿宋" w:eastAsia="仿宋"/>
          <w:b/>
          <w:sz w:val="32"/>
          <w:szCs w:val="32"/>
        </w:rPr>
        <w:t>药品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1.</w:t>
      </w:r>
      <w:r>
        <w:rPr>
          <w:rFonts w:ascii="仿宋" w:hAnsi="仿宋" w:eastAsia="仿宋"/>
          <w:kern w:val="2"/>
          <w:sz w:val="32"/>
          <w:szCs w:val="32"/>
        </w:rPr>
        <w:t>肾科类：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终末期肾病患者治疗所需的新型透析制剂开发，与透析治疗有关的并发症治疗所需的药物开发，及慢性肾病患者治疗药物的开发等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特医食品类相关技术或产品。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第三方面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工信部威海研究中心技术合作需求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电子信息领域安全、国产化技术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1.网络空间信息安全产品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2.工业控制系统安全产品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3.基于国产化技术的工控PLC系列产品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4.其他电子信息领域通过实验室测试的产品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（二）智能装备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1.水下工程机器人、无人船等智能海洋工程装备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2.无人机研发、管控、培训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3.无人（自动驾驶）车系统研发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4.其他无人系统研发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（三）能力建设方向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温暖型海洋大气自然环境试验需求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 电子产品检验检测需求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 工业控制安全实验室需求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第四方面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威海企业部分技术需求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（详见附件）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35F30"/>
    <w:rsid w:val="08F35F30"/>
    <w:rsid w:val="3FF8253A"/>
    <w:rsid w:val="4F86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2019-03-14T06:04:00Z</dcterms:created>
  <dc:creator>深海</dc:creator>
  <cp:lastModifiedBy>深海</cp:lastModifiedBy>
  <dcterms:modified xsi:type="dcterms:W3CDTF">2019-03-22T00:48:23Z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