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4D" w:rsidRPr="0072194D" w:rsidRDefault="0072194D">
      <w:pPr>
        <w:rPr>
          <w:rFonts w:hint="eastAsia"/>
          <w:sz w:val="32"/>
          <w:szCs w:val="32"/>
        </w:rPr>
      </w:pPr>
      <w:r w:rsidRPr="0072194D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北京理工资产经营有限公司VI设计竞赛参赛信息报名表</w:t>
      </w:r>
    </w:p>
    <w:p w:rsidR="0072194D" w:rsidRDefault="0072194D">
      <w:pPr>
        <w:rPr>
          <w:rFonts w:hint="eastAsia"/>
        </w:rPr>
      </w:pPr>
    </w:p>
    <w:p w:rsidR="0072194D" w:rsidRDefault="0072194D">
      <w:pPr>
        <w:rPr>
          <w:rFonts w:hint="eastAsia"/>
        </w:rPr>
      </w:pPr>
    </w:p>
    <w:tbl>
      <w:tblPr>
        <w:tblW w:w="8843" w:type="dxa"/>
        <w:jc w:val="center"/>
        <w:tblInd w:w="92" w:type="dxa"/>
        <w:tblLook w:val="04A0"/>
      </w:tblPr>
      <w:tblGrid>
        <w:gridCol w:w="1939"/>
        <w:gridCol w:w="1418"/>
        <w:gridCol w:w="2546"/>
        <w:gridCol w:w="998"/>
        <w:gridCol w:w="1942"/>
      </w:tblGrid>
      <w:tr w:rsidR="0072194D" w:rsidRPr="0072194D" w:rsidTr="0072194D">
        <w:trPr>
          <w:trHeight w:val="722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6302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72194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6302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72194D" w:rsidRPr="0072194D" w:rsidTr="0072194D">
        <w:trPr>
          <w:trHeight w:val="722"/>
          <w:jc w:val="center"/>
        </w:trPr>
        <w:tc>
          <w:tcPr>
            <w:tcW w:w="1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6302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72194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4D" w:rsidRPr="0072194D" w:rsidRDefault="0072194D" w:rsidP="006302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72194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个人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63020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72194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63020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72194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所在学院（单位）</w:t>
            </w:r>
          </w:p>
        </w:tc>
      </w:tr>
      <w:tr w:rsidR="0072194D" w:rsidRPr="0072194D" w:rsidTr="0072194D">
        <w:trPr>
          <w:trHeight w:val="2055"/>
          <w:jc w:val="center"/>
        </w:trPr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4D" w:rsidRPr="0072194D" w:rsidRDefault="0072194D" w:rsidP="006302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4D" w:rsidRPr="0072194D" w:rsidRDefault="0072194D" w:rsidP="006302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63020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63020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72194D" w:rsidRPr="0072194D" w:rsidTr="0072194D">
        <w:trPr>
          <w:trHeight w:val="722"/>
          <w:jc w:val="center"/>
        </w:trPr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4D" w:rsidRPr="0072194D" w:rsidRDefault="0072194D" w:rsidP="006302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4D" w:rsidRPr="0072194D" w:rsidRDefault="0072194D" w:rsidP="006302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72194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单位名义参赛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A520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72194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63020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72194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注册地址</w:t>
            </w:r>
          </w:p>
        </w:tc>
      </w:tr>
      <w:tr w:rsidR="0072194D" w:rsidRPr="0072194D" w:rsidTr="0072194D">
        <w:trPr>
          <w:trHeight w:val="2055"/>
          <w:jc w:val="center"/>
        </w:trPr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4D" w:rsidRPr="0072194D" w:rsidRDefault="0072194D" w:rsidP="006302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4D" w:rsidRPr="0072194D" w:rsidRDefault="0072194D" w:rsidP="006302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A520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63020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72194D" w:rsidRPr="0072194D" w:rsidTr="0072194D">
        <w:trPr>
          <w:trHeight w:val="722"/>
          <w:jc w:val="center"/>
        </w:trPr>
        <w:tc>
          <w:tcPr>
            <w:tcW w:w="1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6302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72194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630207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72194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63020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72194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63020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72194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邮编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63020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72194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电子邮箱</w:t>
            </w:r>
          </w:p>
        </w:tc>
      </w:tr>
      <w:tr w:rsidR="0072194D" w:rsidRPr="0072194D" w:rsidTr="0072194D">
        <w:trPr>
          <w:trHeight w:val="2055"/>
          <w:jc w:val="center"/>
        </w:trPr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4D" w:rsidRPr="0072194D" w:rsidRDefault="0072194D" w:rsidP="006302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A520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A520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A520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4D" w:rsidRPr="0072194D" w:rsidRDefault="0072194D" w:rsidP="00A520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72194D" w:rsidRDefault="0072194D">
      <w:pPr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</w:p>
    <w:p w:rsidR="0072194D" w:rsidRPr="00A5207B" w:rsidRDefault="0072194D">
      <w:pPr>
        <w:rPr>
          <w:rFonts w:asciiTheme="minorEastAsia" w:hAnsiTheme="minorEastAsia"/>
          <w:sz w:val="28"/>
          <w:szCs w:val="28"/>
        </w:rPr>
      </w:pPr>
      <w:r w:rsidRPr="0072194D">
        <w:rPr>
          <w:rFonts w:asciiTheme="minorEastAsia" w:hAnsiTheme="minorEastAsia" w:cs="宋体" w:hint="eastAsia"/>
          <w:bCs/>
          <w:kern w:val="0"/>
          <w:sz w:val="28"/>
          <w:szCs w:val="28"/>
        </w:rPr>
        <w:t>注：</w:t>
      </w:r>
      <w:r w:rsidR="00A5207B" w:rsidRPr="00A5207B">
        <w:rPr>
          <w:rFonts w:asciiTheme="minorEastAsia" w:hAnsiTheme="minorEastAsia" w:cs="宋体" w:hint="eastAsia"/>
          <w:bCs/>
          <w:kern w:val="0"/>
          <w:sz w:val="28"/>
          <w:szCs w:val="28"/>
        </w:rPr>
        <w:t>每</w:t>
      </w:r>
      <w:r w:rsidRPr="0072194D">
        <w:rPr>
          <w:rFonts w:asciiTheme="minorEastAsia" w:hAnsiTheme="minorEastAsia" w:cs="宋体" w:hint="eastAsia"/>
          <w:bCs/>
          <w:kern w:val="0"/>
          <w:sz w:val="28"/>
          <w:szCs w:val="28"/>
        </w:rPr>
        <w:t>幅作品填写一份表格，每人（或单位）限报1幅</w:t>
      </w:r>
      <w:r w:rsidR="00A5207B" w:rsidRPr="00A5207B">
        <w:rPr>
          <w:rFonts w:asciiTheme="minorEastAsia" w:hAnsiTheme="minorEastAsia" w:cs="宋体" w:hint="eastAsia"/>
          <w:bCs/>
          <w:kern w:val="0"/>
          <w:sz w:val="28"/>
          <w:szCs w:val="28"/>
        </w:rPr>
        <w:t>，参赛者提交报名表后视为</w:t>
      </w:r>
      <w:r w:rsidR="00A5207B" w:rsidRPr="00A5207B">
        <w:rPr>
          <w:rFonts w:asciiTheme="minorEastAsia" w:hAnsiTheme="minorEastAsia" w:cs="微软雅黑"/>
          <w:color w:val="000000"/>
          <w:sz w:val="28"/>
          <w:szCs w:val="28"/>
        </w:rPr>
        <w:t>无条件接受</w:t>
      </w:r>
      <w:r w:rsidR="00A5207B" w:rsidRPr="00A5207B">
        <w:rPr>
          <w:rFonts w:asciiTheme="minorEastAsia" w:hAnsiTheme="minorEastAsia" w:cs="微软雅黑" w:hint="eastAsia"/>
          <w:color w:val="000000"/>
          <w:sz w:val="28"/>
          <w:szCs w:val="28"/>
        </w:rPr>
        <w:t>北京理工资产经营有限公司vi设计征集</w:t>
      </w:r>
      <w:r w:rsidR="00A5207B" w:rsidRPr="00A5207B">
        <w:rPr>
          <w:rFonts w:asciiTheme="minorEastAsia" w:hAnsiTheme="minorEastAsia" w:cs="微软雅黑"/>
          <w:color w:val="000000"/>
          <w:sz w:val="28"/>
          <w:szCs w:val="28"/>
        </w:rPr>
        <w:t>启事的各项条件和要求</w:t>
      </w:r>
      <w:r w:rsidR="00A5207B" w:rsidRPr="00A5207B">
        <w:rPr>
          <w:rFonts w:asciiTheme="minorEastAsia" w:hAnsiTheme="minorEastAsia" w:cs="微软雅黑" w:hint="eastAsia"/>
          <w:color w:val="000000"/>
          <w:sz w:val="28"/>
          <w:szCs w:val="28"/>
        </w:rPr>
        <w:t>。</w:t>
      </w:r>
    </w:p>
    <w:sectPr w:rsidR="0072194D" w:rsidRPr="00A52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926" w:rsidRDefault="00556926" w:rsidP="0072194D">
      <w:r>
        <w:separator/>
      </w:r>
    </w:p>
  </w:endnote>
  <w:endnote w:type="continuationSeparator" w:id="1">
    <w:p w:rsidR="00556926" w:rsidRDefault="00556926" w:rsidP="00721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926" w:rsidRDefault="00556926" w:rsidP="0072194D">
      <w:r>
        <w:separator/>
      </w:r>
    </w:p>
  </w:footnote>
  <w:footnote w:type="continuationSeparator" w:id="1">
    <w:p w:rsidR="00556926" w:rsidRDefault="00556926" w:rsidP="007219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94D"/>
    <w:rsid w:val="00556926"/>
    <w:rsid w:val="0072194D"/>
    <w:rsid w:val="00A52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1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19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1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1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330-C</dc:creator>
  <cp:keywords/>
  <dc:description/>
  <cp:lastModifiedBy>330-C</cp:lastModifiedBy>
  <cp:revision>3</cp:revision>
  <dcterms:created xsi:type="dcterms:W3CDTF">2019-05-15T03:54:00Z</dcterms:created>
  <dcterms:modified xsi:type="dcterms:W3CDTF">2019-05-15T04:04:00Z</dcterms:modified>
</cp:coreProperties>
</file>